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17FB6" w:rsidR="00C17FB6" w:rsidP="00C17FB6" w:rsidRDefault="00C17FB6" w14:paraId="78C5CC0D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17FB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407F3E" w:rsidR="00B3184D" w:rsidRDefault="007404AB" w14:paraId="1A4C43F0" w14:textId="7C65D4CB">
      <w:commentRangeStart w:id="0"/>
      <w:r>
        <w:t xml:space="preserve"> </w:t>
      </w:r>
      <w:commentRangeEnd w:id="0"/>
      <w:r>
        <w:rPr>
          <w:rStyle w:val="CommentReference"/>
        </w:rPr>
        <w:commentReference w:id="0"/>
      </w:r>
    </w:p>
    <w:p w:rsidRPr="00407F3E" w:rsidR="00B3184D" w:rsidRDefault="00B3184D" w14:paraId="7AD70B8D" w14:textId="77777777"/>
    <w:p w:rsidRPr="00407F3E" w:rsidR="00B3184D" w:rsidRDefault="00B3184D" w14:paraId="26E3175C" w14:textId="77777777"/>
    <w:p w:rsidRPr="00407F3E" w:rsidR="00B3184D" w:rsidRDefault="00B3184D" w14:paraId="7103F711" w14:textId="77777777"/>
    <w:p w:rsidRPr="00407F3E" w:rsidR="00B3184D" w:rsidRDefault="00B3184D" w14:paraId="402A2E6D" w14:textId="77777777"/>
    <w:p w:rsidRPr="00FC1E9B" w:rsidR="007404AB" w:rsidP="007404AB" w:rsidRDefault="007404AB" w14:paraId="0FCC869D" w14:textId="77777777"/>
    <w:p w:rsidRPr="00FC1E9B" w:rsidR="007404AB" w:rsidP="007404AB" w:rsidRDefault="007404AB" w14:paraId="3455019D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FC1E9B">
        <w:t>[logo tvrtke]</w:t>
      </w:r>
    </w:p>
    <w:p w:rsidRPr="00FC1E9B" w:rsidR="007404AB" w:rsidP="007404AB" w:rsidRDefault="007404AB" w14:paraId="3C2BAFF0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FC1E9B">
        <w:t>[naziv tvrtke]</w:t>
      </w:r>
    </w:p>
    <w:p w:rsidRPr="00FC1E9B" w:rsidR="007404AB" w:rsidP="007404AB" w:rsidRDefault="007404AB" w14:paraId="73096419" w14:textId="77777777">
      <w:pPr>
        <w:jc w:val="center"/>
      </w:pPr>
    </w:p>
    <w:p w:rsidRPr="00FC1E9B" w:rsidR="007404AB" w:rsidP="007404AB" w:rsidRDefault="007404AB" w14:paraId="4A521216" w14:textId="77777777">
      <w:pPr>
        <w:jc w:val="center"/>
      </w:pPr>
    </w:p>
    <w:p w:rsidRPr="00407F3E" w:rsidR="00B3184D" w:rsidP="00D926A2" w:rsidRDefault="00D926A2" w14:paraId="22266319" w14:textId="055F61D8">
      <w:pPr>
        <w:jc w:val="center"/>
        <w:rPr>
          <w:b/>
          <w:sz w:val="32"/>
          <w:szCs w:val="32"/>
        </w:rPr>
      </w:pPr>
      <w:commentRangeStart w:id="1"/>
      <w:r w:rsidRPr="00407F3E">
        <w:rPr>
          <w:b/>
          <w:sz w:val="32"/>
          <w:szCs w:val="32"/>
        </w:rPr>
        <w:t xml:space="preserve">POLITIKA ČISTOG STOLA I ČISTOG </w:t>
      </w:r>
      <w:commentRangeEnd w:id="1"/>
      <w:r w:rsidR="007404AB">
        <w:rPr>
          <w:rStyle w:val="CommentReference"/>
        </w:rPr>
        <w:commentReference w:id="1"/>
      </w:r>
      <w:commentRangeStart w:id="2"/>
      <w:r w:rsidRPr="00407F3E">
        <w:rPr>
          <w:b/>
          <w:sz w:val="32"/>
          <w:szCs w:val="32"/>
        </w:rPr>
        <w:t>EKRANA</w:t>
      </w:r>
      <w:commentRangeEnd w:id="2"/>
      <w:r w:rsidR="007404AB">
        <w:rPr>
          <w:rStyle w:val="CommentReference"/>
        </w:rPr>
        <w:commentReference w:id="2"/>
      </w:r>
    </w:p>
    <w:p w:rsidRPr="00FC1E9B" w:rsidR="007404AB" w:rsidP="007404AB" w:rsidRDefault="007404AB" w14:paraId="48DCC054" w14:textId="77777777">
      <w:pPr>
        <w:jc w:val="center"/>
      </w:pPr>
      <w:bookmarkStart w:name="_Hlk158228272" w:id="3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FC1E9B" w:rsidR="007404AB" w:rsidTr="00C666EB" w14:paraId="3F56DC08" w14:textId="77777777">
        <w:tc>
          <w:tcPr>
            <w:tcW w:w="2268" w:type="dxa"/>
          </w:tcPr>
          <w:p w:rsidRPr="00FC1E9B" w:rsidR="007404AB" w:rsidP="00C666EB" w:rsidRDefault="007404AB" w14:paraId="57CB36B9" w14:textId="77777777">
            <w:r w:rsidRPr="00FC1E9B">
              <w:t>Oznaka:</w:t>
            </w:r>
          </w:p>
        </w:tc>
        <w:tc>
          <w:tcPr>
            <w:tcW w:w="6732" w:type="dxa"/>
          </w:tcPr>
          <w:p w:rsidRPr="00FC1E9B" w:rsidR="007404AB" w:rsidP="00C666EB" w:rsidRDefault="007404AB" w14:paraId="29FF39BD" w14:textId="77777777">
            <w:commentRangeStart w:id="4"/>
            <w:r w:rsidRPr="00FC1E9B">
              <w:t>[oznaka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4"/>
            <w:r w:rsidRPr="00FC1E9B">
              <w:rPr>
                <w:rStyle w:val="CommentReference"/>
              </w:rPr>
              <w:commentReference w:id="4"/>
            </w:r>
          </w:p>
        </w:tc>
      </w:tr>
      <w:tr w:rsidRPr="00FC1E9B" w:rsidR="007404AB" w:rsidTr="00C666EB" w14:paraId="5EC8C44D" w14:textId="77777777">
        <w:tc>
          <w:tcPr>
            <w:tcW w:w="2268" w:type="dxa"/>
          </w:tcPr>
          <w:p w:rsidRPr="00FC1E9B" w:rsidR="007404AB" w:rsidP="00C666EB" w:rsidRDefault="007404AB" w14:paraId="0243E69E" w14:textId="77777777">
            <w:r w:rsidRPr="00FC1E9B">
              <w:t>Verzija dokumenta:</w:t>
            </w:r>
          </w:p>
        </w:tc>
        <w:tc>
          <w:tcPr>
            <w:tcW w:w="6732" w:type="dxa"/>
          </w:tcPr>
          <w:p w:rsidRPr="00FC1E9B" w:rsidR="007404AB" w:rsidP="00C666EB" w:rsidRDefault="007404AB" w14:paraId="01F2E85C" w14:textId="77777777">
            <w:commentRangeStart w:id="5"/>
            <w:r w:rsidRPr="00FC1E9B">
              <w:t>[brojčana oznaka verzije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5"/>
            <w:r w:rsidRPr="00FC1E9B">
              <w:rPr>
                <w:rStyle w:val="CommentReference"/>
              </w:rPr>
              <w:commentReference w:id="5"/>
            </w:r>
          </w:p>
        </w:tc>
      </w:tr>
      <w:tr w:rsidRPr="00FC1E9B" w:rsidR="007404AB" w:rsidTr="00C666EB" w14:paraId="38A84E50" w14:textId="77777777">
        <w:tc>
          <w:tcPr>
            <w:tcW w:w="2268" w:type="dxa"/>
          </w:tcPr>
          <w:p w:rsidRPr="00FC1E9B" w:rsidR="007404AB" w:rsidP="00C666EB" w:rsidRDefault="007404AB" w14:paraId="571F9542" w14:textId="77777777">
            <w:r w:rsidRPr="00FC1E9B">
              <w:t>Datum verzije:</w:t>
            </w:r>
          </w:p>
        </w:tc>
        <w:tc>
          <w:tcPr>
            <w:tcW w:w="6732" w:type="dxa"/>
          </w:tcPr>
          <w:p w:rsidRPr="00FC1E9B" w:rsidR="007404AB" w:rsidP="00C666EB" w:rsidRDefault="007404AB" w14:paraId="71ADEE9F" w14:textId="77777777">
            <w:commentRangeStart w:id="6"/>
            <w:r w:rsidRPr="00FC1E9B">
              <w:t>[datum verzije]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6"/>
            <w:r w:rsidRPr="00FC1E9B">
              <w:rPr>
                <w:rStyle w:val="CommentReference"/>
              </w:rPr>
              <w:commentReference w:id="6"/>
            </w:r>
          </w:p>
        </w:tc>
      </w:tr>
      <w:tr w:rsidRPr="00FC1E9B" w:rsidR="007404AB" w:rsidTr="00C666EB" w14:paraId="23653B14" w14:textId="77777777">
        <w:tc>
          <w:tcPr>
            <w:tcW w:w="2268" w:type="dxa"/>
          </w:tcPr>
          <w:p w:rsidRPr="00FC1E9B" w:rsidR="007404AB" w:rsidP="00C666EB" w:rsidRDefault="007404AB" w14:paraId="2BD112FA" w14:textId="77777777">
            <w:r w:rsidRPr="00FC1E9B">
              <w:t>Autor:</w:t>
            </w:r>
          </w:p>
        </w:tc>
        <w:tc>
          <w:tcPr>
            <w:tcW w:w="6732" w:type="dxa"/>
          </w:tcPr>
          <w:p w:rsidRPr="00FC1E9B" w:rsidR="007404AB" w:rsidP="00C666EB" w:rsidRDefault="007404AB" w14:paraId="0ED1D857" w14:textId="77777777">
            <w:commentRangeStart w:id="7"/>
            <w:r w:rsidRPr="00FC1E9B">
              <w:t>[ime autora]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7"/>
            <w:r w:rsidRPr="00FC1E9B">
              <w:rPr>
                <w:rStyle w:val="CommentReference"/>
              </w:rPr>
              <w:commentReference w:id="7"/>
            </w:r>
          </w:p>
        </w:tc>
      </w:tr>
      <w:tr w:rsidRPr="00FC1E9B" w:rsidR="007404AB" w:rsidTr="00C666EB" w14:paraId="5CC7BD4E" w14:textId="77777777">
        <w:tc>
          <w:tcPr>
            <w:tcW w:w="2268" w:type="dxa"/>
          </w:tcPr>
          <w:p w:rsidRPr="00FC1E9B" w:rsidR="007404AB" w:rsidP="00C666EB" w:rsidRDefault="007404AB" w14:paraId="7D982DF4" w14:textId="77777777">
            <w:r w:rsidRPr="00FC1E9B">
              <w:t>Odobravatelj:</w:t>
            </w:r>
          </w:p>
        </w:tc>
        <w:tc>
          <w:tcPr>
            <w:tcW w:w="6732" w:type="dxa"/>
          </w:tcPr>
          <w:p w:rsidRPr="00FC1E9B" w:rsidR="007404AB" w:rsidP="00C666EB" w:rsidRDefault="007404AB" w14:paraId="5227D29D" w14:textId="77777777">
            <w:commentRangeStart w:id="8"/>
            <w:r w:rsidRPr="00FC1E9B">
              <w:t>[ime odobravatelja]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8"/>
            <w:r w:rsidRPr="00FC1E9B">
              <w:rPr>
                <w:rStyle w:val="CommentReference"/>
              </w:rPr>
              <w:commentReference w:id="8"/>
            </w:r>
          </w:p>
        </w:tc>
      </w:tr>
      <w:tr w:rsidRPr="00FC1E9B" w:rsidR="007404AB" w:rsidTr="00C666EB" w14:paraId="2587A3EF" w14:textId="77777777">
        <w:tc>
          <w:tcPr>
            <w:tcW w:w="2268" w:type="dxa"/>
          </w:tcPr>
          <w:p w:rsidRPr="00FC1E9B" w:rsidR="007404AB" w:rsidP="00C666EB" w:rsidRDefault="007404AB" w14:paraId="75B6453B" w14:textId="77777777">
            <w:r w:rsidRPr="00FC1E9B">
              <w:t>Stupanj povjerljivosti:</w:t>
            </w:r>
          </w:p>
        </w:tc>
        <w:tc>
          <w:tcPr>
            <w:tcW w:w="6732" w:type="dxa"/>
          </w:tcPr>
          <w:p w:rsidRPr="00FC1E9B" w:rsidR="007404AB" w:rsidP="00C666EB" w:rsidRDefault="007404AB" w14:paraId="6C8AD7D9" w14:textId="77777777">
            <w:commentRangeStart w:id="9"/>
            <w:r w:rsidRPr="00FC1E9B">
              <w:t>[oznaka povjerljivosti]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9"/>
            <w:r w:rsidRPr="00FC1E9B">
              <w:rPr>
                <w:rStyle w:val="CommentReference"/>
              </w:rPr>
              <w:commentReference w:id="9"/>
            </w:r>
          </w:p>
        </w:tc>
      </w:tr>
    </w:tbl>
    <w:p w:rsidRPr="00FC1E9B" w:rsidR="007404AB" w:rsidP="007404AB" w:rsidRDefault="007404AB" w14:paraId="5FA8C44A" w14:textId="77777777"/>
    <w:p w:rsidRPr="00FC1E9B" w:rsidR="007404AB" w:rsidP="007404AB" w:rsidRDefault="007404AB" w14:paraId="687F3B20" w14:textId="77777777"/>
    <w:p>
      <w:pPr>
        <w:rPr>
          <w:lang w:val="en-US"/>
        </w:rPr>
      </w:pPr>
      <w:r w:rsidRPr="00E90C89">
        <w:br w:type="page"/>
      </w:r>
      <w:r>
        <w:rPr>
          <w:lang w:val="en-US"/>
        </w:rPr>
        <w:lastRenderedPageBreak/>
      </w:r>
      <w:r>
        <w:rPr>
          <w:lang w:val="en-US"/>
        </w:rPr>
        <w:t xml:space="preserve"> </w:t>
      </w:r>
    </w:p>
    <w:p w:rsidRPr="00E90C89" w:rsidR="007404AB" w:rsidP="007404AB" w:rsidRDefault="007404AB" w14:paraId="0F09A470" w14:textId="77777777">
      <w:pPr>
        <w:rPr>
          <w:b/>
          <w:sz w:val="28"/>
          <w:szCs w:val="28"/>
        </w:rPr>
      </w:pPr>
      <w:r w:rsidRPr="00E90C89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E90C89" w:rsidR="007404AB" w:rsidTr="00C666EB" w14:paraId="2E0F1386" w14:textId="77777777">
        <w:tc>
          <w:tcPr>
            <w:tcW w:w="1271" w:type="dxa"/>
          </w:tcPr>
          <w:p w:rsidRPr="00E90C89" w:rsidR="007404AB" w:rsidP="00C666EB" w:rsidRDefault="007404AB" w14:paraId="7FF627D6" w14:textId="77777777">
            <w:pPr>
              <w:rPr>
                <w:b/>
              </w:rPr>
            </w:pPr>
            <w:r w:rsidRPr="00E90C89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E90C89" w:rsidR="007404AB" w:rsidP="00C666EB" w:rsidRDefault="007404AB" w14:paraId="21634411" w14:textId="77777777">
            <w:pPr>
              <w:rPr>
                <w:b/>
              </w:rPr>
            </w:pPr>
            <w:r w:rsidRPr="00E90C89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E90C89" w:rsidR="007404AB" w:rsidP="00C666EB" w:rsidRDefault="007404AB" w14:paraId="7836F572" w14:textId="77777777">
            <w:pPr>
              <w:rPr>
                <w:b/>
              </w:rPr>
            </w:pPr>
            <w:r w:rsidRPr="00E90C89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E90C89" w:rsidR="007404AB" w:rsidP="00C666EB" w:rsidRDefault="007404AB" w14:paraId="6F731C3C" w14:textId="77777777">
            <w:pPr>
              <w:rPr>
                <w:b/>
              </w:rPr>
            </w:pPr>
            <w:r w:rsidRPr="00E90C89">
              <w:rPr>
                <w:b/>
              </w:rPr>
              <w:t>Opis promjena</w:t>
            </w:r>
          </w:p>
        </w:tc>
      </w:tr>
      <w:tr w:rsidRPr="00E90C89" w:rsidR="007404AB" w:rsidTr="00C666EB" w14:paraId="5F084671" w14:textId="77777777">
        <w:tc>
          <w:tcPr>
            <w:tcW w:w="1271" w:type="dxa"/>
          </w:tcPr>
          <w:p w:rsidRPr="00E90C89" w:rsidR="007404AB" w:rsidP="00C666EB" w:rsidRDefault="007404AB" w14:paraId="136CBA8C" w14:textId="77777777"/>
        </w:tc>
        <w:tc>
          <w:tcPr>
            <w:tcW w:w="991" w:type="dxa"/>
          </w:tcPr>
          <w:p w:rsidRPr="00E90C89" w:rsidR="007404AB" w:rsidP="00C666EB" w:rsidRDefault="007404AB" w14:paraId="4D3D4F8C" w14:textId="77777777">
            <w:r w:rsidRPr="00E90C89">
              <w:t>0.1</w:t>
            </w:r>
          </w:p>
        </w:tc>
        <w:tc>
          <w:tcPr>
            <w:tcW w:w="1600" w:type="dxa"/>
          </w:tcPr>
          <w:p w:rsidRPr="00E90C89" w:rsidR="007404AB" w:rsidP="00C666EB" w:rsidRDefault="007404AB" w14:paraId="44217AA9" w14:textId="77777777">
            <w:r w:rsidRPr="00E90C89">
              <w:t>Advisera</w:t>
            </w:r>
          </w:p>
        </w:tc>
        <w:tc>
          <w:tcPr>
            <w:tcW w:w="5138" w:type="dxa"/>
          </w:tcPr>
          <w:p w:rsidRPr="00E90C89" w:rsidR="007404AB" w:rsidP="00C666EB" w:rsidRDefault="007404AB" w14:paraId="536B8633" w14:textId="77777777">
            <w:r w:rsidRPr="00E90C89">
              <w:t>Osnovni nacrt dokumenta</w:t>
            </w:r>
          </w:p>
        </w:tc>
      </w:tr>
      <w:tr w:rsidRPr="00E90C89" w:rsidR="007404AB" w:rsidTr="00C666EB" w14:paraId="49690378" w14:textId="77777777">
        <w:tc>
          <w:tcPr>
            <w:tcW w:w="1271" w:type="dxa"/>
          </w:tcPr>
          <w:p w:rsidRPr="00E90C89" w:rsidR="007404AB" w:rsidP="00C666EB" w:rsidRDefault="007404AB" w14:paraId="5B8336D0" w14:textId="77777777"/>
        </w:tc>
        <w:tc>
          <w:tcPr>
            <w:tcW w:w="991" w:type="dxa"/>
          </w:tcPr>
          <w:p w:rsidRPr="00E90C89" w:rsidR="007404AB" w:rsidP="00C666EB" w:rsidRDefault="007404AB" w14:paraId="53DABAA1" w14:textId="77777777"/>
        </w:tc>
        <w:tc>
          <w:tcPr>
            <w:tcW w:w="1600" w:type="dxa"/>
          </w:tcPr>
          <w:p w:rsidRPr="00E90C89" w:rsidR="007404AB" w:rsidP="00C666EB" w:rsidRDefault="007404AB" w14:paraId="09369001" w14:textId="77777777"/>
        </w:tc>
        <w:tc>
          <w:tcPr>
            <w:tcW w:w="5138" w:type="dxa"/>
          </w:tcPr>
          <w:p w:rsidRPr="00E90C89" w:rsidR="007404AB" w:rsidP="00C666EB" w:rsidRDefault="007404AB" w14:paraId="0D3F1DDB" w14:textId="77777777"/>
        </w:tc>
      </w:tr>
      <w:tr w:rsidRPr="00E90C89" w:rsidR="007404AB" w:rsidTr="00C666EB" w14:paraId="6CBA9566" w14:textId="77777777">
        <w:tc>
          <w:tcPr>
            <w:tcW w:w="1271" w:type="dxa"/>
          </w:tcPr>
          <w:p w:rsidRPr="00E90C89" w:rsidR="007404AB" w:rsidP="00C666EB" w:rsidRDefault="007404AB" w14:paraId="5CB6F32D" w14:textId="77777777"/>
        </w:tc>
        <w:tc>
          <w:tcPr>
            <w:tcW w:w="991" w:type="dxa"/>
          </w:tcPr>
          <w:p w:rsidRPr="00E90C89" w:rsidR="007404AB" w:rsidP="00C666EB" w:rsidRDefault="007404AB" w14:paraId="719BE45B" w14:textId="77777777"/>
        </w:tc>
        <w:tc>
          <w:tcPr>
            <w:tcW w:w="1600" w:type="dxa"/>
          </w:tcPr>
          <w:p w:rsidRPr="00E90C89" w:rsidR="007404AB" w:rsidP="00C666EB" w:rsidRDefault="007404AB" w14:paraId="04945D31" w14:textId="77777777"/>
        </w:tc>
        <w:tc>
          <w:tcPr>
            <w:tcW w:w="5138" w:type="dxa"/>
          </w:tcPr>
          <w:p w:rsidRPr="00E90C89" w:rsidR="007404AB" w:rsidP="00C666EB" w:rsidRDefault="007404AB" w14:paraId="4AC7C417" w14:textId="77777777"/>
        </w:tc>
      </w:tr>
      <w:tr w:rsidRPr="00E90C89" w:rsidR="007404AB" w:rsidTr="00C666EB" w14:paraId="5C7DA205" w14:textId="77777777">
        <w:tc>
          <w:tcPr>
            <w:tcW w:w="1271" w:type="dxa"/>
          </w:tcPr>
          <w:p w:rsidRPr="00E90C89" w:rsidR="007404AB" w:rsidP="00C666EB" w:rsidRDefault="007404AB" w14:paraId="4D024B3C" w14:textId="77777777"/>
        </w:tc>
        <w:tc>
          <w:tcPr>
            <w:tcW w:w="991" w:type="dxa"/>
          </w:tcPr>
          <w:p w:rsidRPr="00E90C89" w:rsidR="007404AB" w:rsidP="00C666EB" w:rsidRDefault="007404AB" w14:paraId="6C0D2D43" w14:textId="77777777"/>
        </w:tc>
        <w:tc>
          <w:tcPr>
            <w:tcW w:w="1600" w:type="dxa"/>
          </w:tcPr>
          <w:p w:rsidRPr="00E90C89" w:rsidR="007404AB" w:rsidP="00C666EB" w:rsidRDefault="007404AB" w14:paraId="508E55D4" w14:textId="77777777"/>
        </w:tc>
        <w:tc>
          <w:tcPr>
            <w:tcW w:w="5138" w:type="dxa"/>
          </w:tcPr>
          <w:p w:rsidRPr="00E90C89" w:rsidR="007404AB" w:rsidP="00C666EB" w:rsidRDefault="007404AB" w14:paraId="7F7F94D5" w14:textId="77777777"/>
        </w:tc>
      </w:tr>
      <w:tr w:rsidRPr="00E90C89" w:rsidR="007404AB" w:rsidTr="00C666EB" w14:paraId="53E34E9E" w14:textId="77777777">
        <w:tc>
          <w:tcPr>
            <w:tcW w:w="1271" w:type="dxa"/>
          </w:tcPr>
          <w:p w:rsidRPr="00E90C89" w:rsidR="007404AB" w:rsidP="00C666EB" w:rsidRDefault="007404AB" w14:paraId="5ABD705B" w14:textId="77777777"/>
        </w:tc>
        <w:tc>
          <w:tcPr>
            <w:tcW w:w="991" w:type="dxa"/>
          </w:tcPr>
          <w:p w:rsidRPr="00E90C89" w:rsidR="007404AB" w:rsidP="00C666EB" w:rsidRDefault="007404AB" w14:paraId="308C4B65" w14:textId="77777777"/>
        </w:tc>
        <w:tc>
          <w:tcPr>
            <w:tcW w:w="1600" w:type="dxa"/>
          </w:tcPr>
          <w:p w:rsidRPr="00E90C89" w:rsidR="007404AB" w:rsidP="00C666EB" w:rsidRDefault="007404AB" w14:paraId="11353098" w14:textId="77777777"/>
        </w:tc>
        <w:tc>
          <w:tcPr>
            <w:tcW w:w="5138" w:type="dxa"/>
          </w:tcPr>
          <w:p w:rsidRPr="00E90C89" w:rsidR="007404AB" w:rsidP="00C666EB" w:rsidRDefault="007404AB" w14:paraId="4095F4F6" w14:textId="77777777"/>
        </w:tc>
      </w:tr>
      <w:tr w:rsidRPr="00E90C89" w:rsidR="007404AB" w:rsidTr="00C666EB" w14:paraId="6DBC68C9" w14:textId="77777777">
        <w:tc>
          <w:tcPr>
            <w:tcW w:w="1271" w:type="dxa"/>
          </w:tcPr>
          <w:p w:rsidRPr="00E90C89" w:rsidR="007404AB" w:rsidP="00C666EB" w:rsidRDefault="007404AB" w14:paraId="524BE7A7" w14:textId="77777777"/>
        </w:tc>
        <w:tc>
          <w:tcPr>
            <w:tcW w:w="991" w:type="dxa"/>
          </w:tcPr>
          <w:p w:rsidRPr="00E90C89" w:rsidR="007404AB" w:rsidP="00C666EB" w:rsidRDefault="007404AB" w14:paraId="4502CCDB" w14:textId="77777777"/>
        </w:tc>
        <w:tc>
          <w:tcPr>
            <w:tcW w:w="1600" w:type="dxa"/>
          </w:tcPr>
          <w:p w:rsidRPr="00E90C89" w:rsidR="007404AB" w:rsidP="00C666EB" w:rsidRDefault="007404AB" w14:paraId="1779C993" w14:textId="77777777"/>
        </w:tc>
        <w:tc>
          <w:tcPr>
            <w:tcW w:w="5138" w:type="dxa"/>
          </w:tcPr>
          <w:p w:rsidRPr="00E90C89" w:rsidR="007404AB" w:rsidP="00C666EB" w:rsidRDefault="007404AB" w14:paraId="3636C1FA" w14:textId="77777777"/>
        </w:tc>
      </w:tr>
      <w:tr w:rsidRPr="00E90C89" w:rsidR="007404AB" w:rsidTr="00C666EB" w14:paraId="56CF53A3" w14:textId="77777777">
        <w:tc>
          <w:tcPr>
            <w:tcW w:w="1271" w:type="dxa"/>
          </w:tcPr>
          <w:p w:rsidRPr="00E90C89" w:rsidR="007404AB" w:rsidP="00C666EB" w:rsidRDefault="007404AB" w14:paraId="700CE678" w14:textId="77777777"/>
        </w:tc>
        <w:tc>
          <w:tcPr>
            <w:tcW w:w="991" w:type="dxa"/>
          </w:tcPr>
          <w:p w:rsidRPr="00E90C89" w:rsidR="007404AB" w:rsidP="00C666EB" w:rsidRDefault="007404AB" w14:paraId="39F288BF" w14:textId="77777777"/>
        </w:tc>
        <w:tc>
          <w:tcPr>
            <w:tcW w:w="1600" w:type="dxa"/>
          </w:tcPr>
          <w:p w:rsidRPr="00E90C89" w:rsidR="007404AB" w:rsidP="00C666EB" w:rsidRDefault="007404AB" w14:paraId="2874EAAB" w14:textId="77777777"/>
        </w:tc>
        <w:tc>
          <w:tcPr>
            <w:tcW w:w="5138" w:type="dxa"/>
          </w:tcPr>
          <w:p w:rsidRPr="00E90C89" w:rsidR="007404AB" w:rsidP="00C666EB" w:rsidRDefault="007404AB" w14:paraId="285B6F73" w14:textId="77777777"/>
        </w:tc>
      </w:tr>
    </w:tbl>
    <w:p w:rsidRPr="00E90C89" w:rsidR="007404AB" w:rsidP="007404AB" w:rsidRDefault="007404AB" w14:paraId="6AC86B47" w14:textId="77777777"/>
    <w:p w:rsidRPr="00E90C89" w:rsidR="007404AB" w:rsidP="007404AB" w:rsidRDefault="007404AB" w14:paraId="25C8858B" w14:textId="77777777"/>
    <w:bookmarkEnd w:id="3"/>
    <w:p w:rsidRPr="00407F3E" w:rsidR="00B3184D" w:rsidP="00D926A2" w:rsidRDefault="00D926A2" w14:paraId="3362BF24" w14:textId="332BF02B">
      <w:pPr>
        <w:rPr>
          <w:b/>
          <w:sz w:val="28"/>
          <w:szCs w:val="28"/>
        </w:rPr>
      </w:pPr>
      <w:r w:rsidRPr="00407F3E">
        <w:rPr>
          <w:b/>
          <w:sz w:val="28"/>
          <w:szCs w:val="28"/>
        </w:rPr>
        <w:t>Sadržaj</w:t>
      </w:r>
    </w:p>
    <w:p w:rsidRPr="00407F3E" w:rsidR="00407F3E" w:rsidRDefault="003344EE" w14:paraId="24B213C5" w14:textId="072F701F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407F3E">
        <w:fldChar w:fldCharType="begin"/>
      </w:r>
      <w:r w:rsidRPr="00407F3E" w:rsidR="00CC106D">
        <w:instrText xml:space="preserve"> TOC \o "1-3" \h \z \u </w:instrText>
      </w:r>
      <w:r w:rsidRPr="00407F3E">
        <w:fldChar w:fldCharType="separate"/>
      </w:r>
      <w:hyperlink w:history="1" w:anchor="_Toc134429080">
        <w:r w:rsidRPr="00407F3E" w:rsidR="00407F3E">
          <w:rPr>
            <w:rStyle w:val="Hyperlink"/>
            <w:noProof/>
            <w:lang w:val="hr-HR"/>
          </w:rPr>
          <w:t>1.</w:t>
        </w:r>
        <w:r w:rsidRPr="00407F3E" w:rsidR="00407F3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07F3E" w:rsidR="00407F3E">
          <w:rPr>
            <w:rStyle w:val="Hyperlink"/>
            <w:noProof/>
            <w:lang w:val="hr-HR"/>
          </w:rPr>
          <w:t>Svrha, područje primjene i korisnici</w:t>
        </w:r>
        <w:r w:rsidRPr="00407F3E" w:rsidR="00407F3E">
          <w:rPr>
            <w:noProof/>
            <w:webHidden/>
          </w:rPr>
          <w:tab/>
        </w:r>
        <w:r w:rsidRPr="00407F3E" w:rsidR="00407F3E">
          <w:rPr>
            <w:noProof/>
            <w:webHidden/>
          </w:rPr>
          <w:fldChar w:fldCharType="begin"/>
        </w:r>
        <w:r w:rsidRPr="00407F3E" w:rsidR="00407F3E">
          <w:rPr>
            <w:noProof/>
            <w:webHidden/>
          </w:rPr>
          <w:instrText xml:space="preserve"> PAGEREF _Toc134429080 \h </w:instrText>
        </w:r>
        <w:r w:rsidRPr="00407F3E" w:rsidR="00407F3E">
          <w:rPr>
            <w:noProof/>
            <w:webHidden/>
          </w:rPr>
        </w:r>
        <w:r w:rsidRPr="00407F3E" w:rsidR="00407F3E">
          <w:rPr>
            <w:noProof/>
            <w:webHidden/>
          </w:rPr>
          <w:fldChar w:fldCharType="separate"/>
        </w:r>
        <w:r w:rsidRPr="00407F3E" w:rsidR="00407F3E">
          <w:rPr>
            <w:noProof/>
            <w:webHidden/>
          </w:rPr>
          <w:t>3</w:t>
        </w:r>
        <w:r w:rsidRPr="00407F3E" w:rsidR="00407F3E">
          <w:rPr>
            <w:noProof/>
            <w:webHidden/>
          </w:rPr>
          <w:fldChar w:fldCharType="end"/>
        </w:r>
      </w:hyperlink>
    </w:p>
    <w:p w:rsidRPr="00407F3E" w:rsidR="00407F3E" w:rsidRDefault="00C33614" w14:paraId="5EAD4415" w14:textId="0D9FC18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29081">
        <w:r w:rsidRPr="00407F3E" w:rsidR="00407F3E">
          <w:rPr>
            <w:rStyle w:val="Hyperlink"/>
            <w:noProof/>
            <w:lang w:val="hr-HR"/>
          </w:rPr>
          <w:t>2.</w:t>
        </w:r>
        <w:r w:rsidRPr="00407F3E" w:rsidR="00407F3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07F3E" w:rsidR="00407F3E">
          <w:rPr>
            <w:rStyle w:val="Hyperlink"/>
            <w:noProof/>
            <w:lang w:val="hr-HR"/>
          </w:rPr>
          <w:t>Referentni dokumenti</w:t>
        </w:r>
        <w:r w:rsidRPr="00407F3E" w:rsidR="00407F3E">
          <w:rPr>
            <w:noProof/>
            <w:webHidden/>
          </w:rPr>
          <w:tab/>
        </w:r>
        <w:r w:rsidRPr="00407F3E" w:rsidR="00407F3E">
          <w:rPr>
            <w:noProof/>
            <w:webHidden/>
          </w:rPr>
          <w:fldChar w:fldCharType="begin"/>
        </w:r>
        <w:r w:rsidRPr="00407F3E" w:rsidR="00407F3E">
          <w:rPr>
            <w:noProof/>
            <w:webHidden/>
          </w:rPr>
          <w:instrText xml:space="preserve"> PAGEREF _Toc134429081 \h </w:instrText>
        </w:r>
        <w:r w:rsidRPr="00407F3E" w:rsidR="00407F3E">
          <w:rPr>
            <w:noProof/>
            <w:webHidden/>
          </w:rPr>
        </w:r>
        <w:r w:rsidRPr="00407F3E" w:rsidR="00407F3E">
          <w:rPr>
            <w:noProof/>
            <w:webHidden/>
          </w:rPr>
          <w:fldChar w:fldCharType="separate"/>
        </w:r>
        <w:r w:rsidRPr="00407F3E" w:rsidR="00407F3E">
          <w:rPr>
            <w:noProof/>
            <w:webHidden/>
          </w:rPr>
          <w:t>3</w:t>
        </w:r>
        <w:r w:rsidRPr="00407F3E" w:rsidR="00407F3E">
          <w:rPr>
            <w:noProof/>
            <w:webHidden/>
          </w:rPr>
          <w:fldChar w:fldCharType="end"/>
        </w:r>
      </w:hyperlink>
    </w:p>
    <w:p w:rsidRPr="00407F3E" w:rsidR="00407F3E" w:rsidRDefault="00C33614" w14:paraId="3819B977" w14:textId="263B111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29082">
        <w:r w:rsidRPr="00407F3E" w:rsidR="00407F3E">
          <w:rPr>
            <w:rStyle w:val="Hyperlink"/>
            <w:noProof/>
            <w:lang w:val="hr-HR"/>
          </w:rPr>
          <w:t>3.</w:t>
        </w:r>
        <w:r w:rsidRPr="00407F3E" w:rsidR="00407F3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07F3E" w:rsidR="00407F3E">
          <w:rPr>
            <w:rStyle w:val="Hyperlink"/>
            <w:noProof/>
            <w:lang w:val="hr-HR"/>
          </w:rPr>
          <w:t>Politika čistog stola i čistog ekrana</w:t>
        </w:r>
        <w:r w:rsidRPr="00407F3E" w:rsidR="00407F3E">
          <w:rPr>
            <w:noProof/>
            <w:webHidden/>
          </w:rPr>
          <w:tab/>
        </w:r>
        <w:r w:rsidRPr="00407F3E" w:rsidR="00407F3E">
          <w:rPr>
            <w:noProof/>
            <w:webHidden/>
          </w:rPr>
          <w:fldChar w:fldCharType="begin"/>
        </w:r>
        <w:r w:rsidRPr="00407F3E" w:rsidR="00407F3E">
          <w:rPr>
            <w:noProof/>
            <w:webHidden/>
          </w:rPr>
          <w:instrText xml:space="preserve"> PAGEREF _Toc134429082 \h </w:instrText>
        </w:r>
        <w:r w:rsidRPr="00407F3E" w:rsidR="00407F3E">
          <w:rPr>
            <w:noProof/>
            <w:webHidden/>
          </w:rPr>
        </w:r>
        <w:r w:rsidRPr="00407F3E" w:rsidR="00407F3E">
          <w:rPr>
            <w:noProof/>
            <w:webHidden/>
          </w:rPr>
          <w:fldChar w:fldCharType="separate"/>
        </w:r>
        <w:r w:rsidRPr="00407F3E" w:rsidR="00407F3E">
          <w:rPr>
            <w:noProof/>
            <w:webHidden/>
          </w:rPr>
          <w:t>3</w:t>
        </w:r>
        <w:r w:rsidRPr="00407F3E" w:rsidR="00407F3E">
          <w:rPr>
            <w:noProof/>
            <w:webHidden/>
          </w:rPr>
          <w:fldChar w:fldCharType="end"/>
        </w:r>
      </w:hyperlink>
    </w:p>
    <w:p w:rsidRPr="00407F3E" w:rsidR="00407F3E" w:rsidRDefault="00C33614" w14:paraId="4DECC9EB" w14:textId="0D99D55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29083">
        <w:r w:rsidRPr="00407F3E" w:rsidR="00407F3E">
          <w:rPr>
            <w:rStyle w:val="Hyperlink"/>
            <w:noProof/>
            <w:lang w:val="hr-HR"/>
          </w:rPr>
          <w:t>3.1.</w:t>
        </w:r>
        <w:r w:rsidRPr="00407F3E" w:rsidR="00407F3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407F3E" w:rsidR="00407F3E">
          <w:rPr>
            <w:rStyle w:val="Hyperlink"/>
            <w:noProof/>
            <w:lang w:val="hr-HR"/>
          </w:rPr>
          <w:t>Zaštita radnog mjesta</w:t>
        </w:r>
        <w:r w:rsidRPr="00407F3E" w:rsidR="00407F3E">
          <w:rPr>
            <w:noProof/>
            <w:webHidden/>
          </w:rPr>
          <w:tab/>
        </w:r>
        <w:r w:rsidRPr="00407F3E" w:rsidR="00407F3E">
          <w:rPr>
            <w:noProof/>
            <w:webHidden/>
          </w:rPr>
          <w:fldChar w:fldCharType="begin"/>
        </w:r>
        <w:r w:rsidRPr="00407F3E" w:rsidR="00407F3E">
          <w:rPr>
            <w:noProof/>
            <w:webHidden/>
          </w:rPr>
          <w:instrText xml:space="preserve"> PAGEREF _Toc134429083 \h </w:instrText>
        </w:r>
        <w:r w:rsidRPr="00407F3E" w:rsidR="00407F3E">
          <w:rPr>
            <w:noProof/>
            <w:webHidden/>
          </w:rPr>
        </w:r>
        <w:r w:rsidRPr="00407F3E" w:rsidR="00407F3E">
          <w:rPr>
            <w:noProof/>
            <w:webHidden/>
          </w:rPr>
          <w:fldChar w:fldCharType="separate"/>
        </w:r>
        <w:r w:rsidRPr="00407F3E" w:rsidR="00407F3E">
          <w:rPr>
            <w:noProof/>
            <w:webHidden/>
          </w:rPr>
          <w:t>3</w:t>
        </w:r>
        <w:r w:rsidRPr="00407F3E" w:rsidR="00407F3E">
          <w:rPr>
            <w:noProof/>
            <w:webHidden/>
          </w:rPr>
          <w:fldChar w:fldCharType="end"/>
        </w:r>
      </w:hyperlink>
    </w:p>
    <w:p w:rsidRPr="00407F3E" w:rsidR="00407F3E" w:rsidRDefault="00C33614" w14:paraId="100B2559" w14:textId="46EC6868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34429084">
        <w:r w:rsidRPr="00407F3E" w:rsidR="00407F3E">
          <w:rPr>
            <w:rStyle w:val="Hyperlink"/>
            <w:noProof/>
            <w:lang w:val="hr-HR"/>
          </w:rPr>
          <w:t>3.1.1.</w:t>
        </w:r>
        <w:r w:rsidRPr="00407F3E" w:rsidR="00407F3E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407F3E" w:rsidR="00407F3E">
          <w:rPr>
            <w:rStyle w:val="Hyperlink"/>
            <w:noProof/>
            <w:lang w:val="hr-HR"/>
          </w:rPr>
          <w:t>Politika čistog stola</w:t>
        </w:r>
        <w:r w:rsidRPr="00407F3E" w:rsidR="00407F3E">
          <w:rPr>
            <w:noProof/>
            <w:webHidden/>
          </w:rPr>
          <w:tab/>
        </w:r>
        <w:r w:rsidRPr="00407F3E" w:rsidR="00407F3E">
          <w:rPr>
            <w:noProof/>
            <w:webHidden/>
          </w:rPr>
          <w:fldChar w:fldCharType="begin"/>
        </w:r>
        <w:r w:rsidRPr="00407F3E" w:rsidR="00407F3E">
          <w:rPr>
            <w:noProof/>
            <w:webHidden/>
          </w:rPr>
          <w:instrText xml:space="preserve"> PAGEREF _Toc134429084 \h </w:instrText>
        </w:r>
        <w:r w:rsidRPr="00407F3E" w:rsidR="00407F3E">
          <w:rPr>
            <w:noProof/>
            <w:webHidden/>
          </w:rPr>
        </w:r>
        <w:r w:rsidRPr="00407F3E" w:rsidR="00407F3E">
          <w:rPr>
            <w:noProof/>
            <w:webHidden/>
          </w:rPr>
          <w:fldChar w:fldCharType="separate"/>
        </w:r>
        <w:r w:rsidRPr="00407F3E" w:rsidR="00407F3E">
          <w:rPr>
            <w:noProof/>
            <w:webHidden/>
          </w:rPr>
          <w:t>3</w:t>
        </w:r>
        <w:r w:rsidRPr="00407F3E" w:rsidR="00407F3E">
          <w:rPr>
            <w:noProof/>
            <w:webHidden/>
          </w:rPr>
          <w:fldChar w:fldCharType="end"/>
        </w:r>
      </w:hyperlink>
    </w:p>
    <w:p w:rsidRPr="00407F3E" w:rsidR="00407F3E" w:rsidRDefault="00C33614" w14:paraId="16A48D2B" w14:textId="13834B49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34429085">
        <w:r w:rsidRPr="00407F3E" w:rsidR="00407F3E">
          <w:rPr>
            <w:rStyle w:val="Hyperlink"/>
            <w:noProof/>
            <w:lang w:val="hr-HR"/>
          </w:rPr>
          <w:t>3.1.2.</w:t>
        </w:r>
        <w:r w:rsidRPr="00407F3E" w:rsidR="00407F3E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407F3E" w:rsidR="00407F3E">
          <w:rPr>
            <w:rStyle w:val="Hyperlink"/>
            <w:noProof/>
            <w:lang w:val="hr-HR"/>
          </w:rPr>
          <w:t>Politika čistog ekrana</w:t>
        </w:r>
        <w:r w:rsidRPr="00407F3E" w:rsidR="00407F3E">
          <w:rPr>
            <w:noProof/>
            <w:webHidden/>
          </w:rPr>
          <w:tab/>
        </w:r>
        <w:r w:rsidRPr="00407F3E" w:rsidR="00407F3E">
          <w:rPr>
            <w:noProof/>
            <w:webHidden/>
          </w:rPr>
          <w:fldChar w:fldCharType="begin"/>
        </w:r>
        <w:r w:rsidRPr="00407F3E" w:rsidR="00407F3E">
          <w:rPr>
            <w:noProof/>
            <w:webHidden/>
          </w:rPr>
          <w:instrText xml:space="preserve"> PAGEREF _Toc134429085 \h </w:instrText>
        </w:r>
        <w:r w:rsidRPr="00407F3E" w:rsidR="00407F3E">
          <w:rPr>
            <w:noProof/>
            <w:webHidden/>
          </w:rPr>
        </w:r>
        <w:r w:rsidRPr="00407F3E" w:rsidR="00407F3E">
          <w:rPr>
            <w:noProof/>
            <w:webHidden/>
          </w:rPr>
          <w:fldChar w:fldCharType="separate"/>
        </w:r>
        <w:r w:rsidRPr="00407F3E" w:rsidR="00407F3E">
          <w:rPr>
            <w:noProof/>
            <w:webHidden/>
          </w:rPr>
          <w:t>3</w:t>
        </w:r>
        <w:r w:rsidRPr="00407F3E" w:rsidR="00407F3E">
          <w:rPr>
            <w:noProof/>
            <w:webHidden/>
          </w:rPr>
          <w:fldChar w:fldCharType="end"/>
        </w:r>
      </w:hyperlink>
    </w:p>
    <w:p w:rsidRPr="00407F3E" w:rsidR="00407F3E" w:rsidRDefault="00C33614" w14:paraId="41C86930" w14:textId="2060677E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29086">
        <w:r w:rsidRPr="00407F3E" w:rsidR="00407F3E">
          <w:rPr>
            <w:rStyle w:val="Hyperlink"/>
            <w:noProof/>
            <w:lang w:val="hr-HR"/>
          </w:rPr>
          <w:t>3.2.</w:t>
        </w:r>
        <w:r w:rsidRPr="00407F3E" w:rsidR="00407F3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407F3E" w:rsidR="00407F3E">
          <w:rPr>
            <w:rStyle w:val="Hyperlink"/>
            <w:noProof/>
            <w:lang w:val="hr-HR"/>
          </w:rPr>
          <w:t>Zaštita zajedničkih prostorija i opreme</w:t>
        </w:r>
        <w:r w:rsidRPr="00407F3E" w:rsidR="00407F3E">
          <w:rPr>
            <w:noProof/>
            <w:webHidden/>
          </w:rPr>
          <w:tab/>
        </w:r>
        <w:r w:rsidRPr="00407F3E" w:rsidR="00407F3E">
          <w:rPr>
            <w:noProof/>
            <w:webHidden/>
          </w:rPr>
          <w:fldChar w:fldCharType="begin"/>
        </w:r>
        <w:r w:rsidRPr="00407F3E" w:rsidR="00407F3E">
          <w:rPr>
            <w:noProof/>
            <w:webHidden/>
          </w:rPr>
          <w:instrText xml:space="preserve"> PAGEREF _Toc134429086 \h </w:instrText>
        </w:r>
        <w:r w:rsidRPr="00407F3E" w:rsidR="00407F3E">
          <w:rPr>
            <w:noProof/>
            <w:webHidden/>
          </w:rPr>
        </w:r>
        <w:r w:rsidRPr="00407F3E" w:rsidR="00407F3E">
          <w:rPr>
            <w:noProof/>
            <w:webHidden/>
          </w:rPr>
          <w:fldChar w:fldCharType="separate"/>
        </w:r>
        <w:r w:rsidRPr="00407F3E" w:rsidR="00407F3E">
          <w:rPr>
            <w:noProof/>
            <w:webHidden/>
          </w:rPr>
          <w:t>3</w:t>
        </w:r>
        <w:r w:rsidRPr="00407F3E" w:rsidR="00407F3E">
          <w:rPr>
            <w:noProof/>
            <w:webHidden/>
          </w:rPr>
          <w:fldChar w:fldCharType="end"/>
        </w:r>
      </w:hyperlink>
    </w:p>
    <w:p w:rsidRPr="00407F3E" w:rsidR="00407F3E" w:rsidRDefault="00C33614" w14:paraId="4078239D" w14:textId="6C79E17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29087">
        <w:r w:rsidRPr="00407F3E" w:rsidR="00407F3E">
          <w:rPr>
            <w:rStyle w:val="Hyperlink"/>
            <w:noProof/>
            <w:lang w:val="hr-HR"/>
          </w:rPr>
          <w:t>4.</w:t>
        </w:r>
        <w:r w:rsidRPr="00407F3E" w:rsidR="00407F3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07F3E" w:rsidR="00407F3E">
          <w:rPr>
            <w:rStyle w:val="Hyperlink"/>
            <w:noProof/>
            <w:lang w:val="hr-HR"/>
          </w:rPr>
          <w:t>Valjanost i upravljanje dokumentom</w:t>
        </w:r>
        <w:r w:rsidRPr="00407F3E" w:rsidR="00407F3E">
          <w:rPr>
            <w:noProof/>
            <w:webHidden/>
          </w:rPr>
          <w:tab/>
        </w:r>
        <w:r w:rsidRPr="00407F3E" w:rsidR="00407F3E">
          <w:rPr>
            <w:noProof/>
            <w:webHidden/>
          </w:rPr>
          <w:fldChar w:fldCharType="begin"/>
        </w:r>
        <w:r w:rsidRPr="00407F3E" w:rsidR="00407F3E">
          <w:rPr>
            <w:noProof/>
            <w:webHidden/>
          </w:rPr>
          <w:instrText xml:space="preserve"> PAGEREF _Toc134429087 \h </w:instrText>
        </w:r>
        <w:r w:rsidRPr="00407F3E" w:rsidR="00407F3E">
          <w:rPr>
            <w:noProof/>
            <w:webHidden/>
          </w:rPr>
        </w:r>
        <w:r w:rsidRPr="00407F3E" w:rsidR="00407F3E">
          <w:rPr>
            <w:noProof/>
            <w:webHidden/>
          </w:rPr>
          <w:fldChar w:fldCharType="separate"/>
        </w:r>
        <w:r w:rsidRPr="00407F3E" w:rsidR="00407F3E">
          <w:rPr>
            <w:noProof/>
            <w:webHidden/>
          </w:rPr>
          <w:t>4</w:t>
        </w:r>
        <w:r w:rsidRPr="00407F3E" w:rsidR="00407F3E">
          <w:rPr>
            <w:noProof/>
            <w:webHidden/>
          </w:rPr>
          <w:fldChar w:fldCharType="end"/>
        </w:r>
      </w:hyperlink>
    </w:p>
    <w:p w:rsidRPr="00407F3E" w:rsidR="00CC106D" w:rsidRDefault="003344EE" w14:paraId="5488D5AB" w14:textId="29184F97">
      <w:r w:rsidRPr="00407F3E">
        <w:fldChar w:fldCharType="end"/>
      </w:r>
    </w:p>
    <w:p w:rsidRPr="00407F3E" w:rsidR="00B3184D" w:rsidP="00C77782" w:rsidRDefault="00B3184D" w14:paraId="4E61D702" w14:textId="3340AB9D">
      <w:pPr>
        <w:pStyle w:val="Heading1"/>
      </w:pPr>
      <w:bookmarkStart w:name="_GoBack" w:id="10"/>
      <w:bookmarkEnd w:id="10"/>
      <w:r w:rsidRPr="00407F3E">
        <w:br w:type="page"/>
      </w:r>
      <w:bookmarkStart w:name="_Toc134429080" w:id="11"/>
      <w:r w:rsidRPr="00407F3E" w:rsidR="00C77782">
        <w:t>Svrha, područje primjene i korisnici</w:t>
      </w:r>
      <w:bookmarkEnd w:id="11"/>
    </w:p>
    <w:p w:rsidRPr="00407F3E" w:rsidR="00B3184D" w:rsidP="00F10290" w:rsidRDefault="00C77782" w14:paraId="1A82397A" w14:textId="47EC3AC9">
      <w:r w:rsidRPr="00407F3E">
        <w:t xml:space="preserve">Svrha </w:t>
      </w:r>
      <w:r w:rsidRPr="00407F3E" w:rsidR="00F10290">
        <w:t xml:space="preserve">je </w:t>
      </w:r>
      <w:r w:rsidRPr="00407F3E">
        <w:t xml:space="preserve">ovog dokumenta propisati pravila koja će onemogućiti neovlašteni pristup informacijama na radnim mjestima, kao i zajedničkim prostorijama </w:t>
      </w:r>
      <w:r w:rsidRPr="00407F3E" w:rsidR="00407F3E">
        <w:t>i</w:t>
      </w:r>
      <w:r w:rsidRPr="00407F3E">
        <w:t xml:space="preserve"> opremi</w:t>
      </w:r>
      <w:r w:rsidRPr="00407F3E" w:rsidR="00B3184D">
        <w:t>.</w:t>
      </w:r>
    </w:p>
    <w:p w:rsidRPr="00407F3E" w:rsidR="00B3184D" w:rsidP="00C77782" w:rsidRDefault="00C77782" w14:paraId="10E3B751" w14:textId="513C6DA7">
      <w:r w:rsidRPr="00407F3E">
        <w:t xml:space="preserve">Ovaj se dokument primjenjuje na cijeli opseg Sustava upravljanja informacijskom sigurnošću </w:t>
      </w:r>
      <w:r w:rsidRPr="00407F3E" w:rsidR="00B1310B">
        <w:t xml:space="preserve">(engl. </w:t>
      </w:r>
      <w:proofErr w:type="spellStart"/>
      <w:r w:rsidRPr="00407F3E" w:rsidR="00B1310B">
        <w:rPr>
          <w:i/>
        </w:rPr>
        <w:t>Information</w:t>
      </w:r>
      <w:proofErr w:type="spellEnd"/>
      <w:r w:rsidRPr="00407F3E" w:rsidR="00B1310B">
        <w:rPr>
          <w:i/>
        </w:rPr>
        <w:t xml:space="preserve"> </w:t>
      </w:r>
      <w:proofErr w:type="spellStart"/>
      <w:r w:rsidRPr="00407F3E" w:rsidR="00B1310B">
        <w:rPr>
          <w:i/>
        </w:rPr>
        <w:t>Security</w:t>
      </w:r>
      <w:proofErr w:type="spellEnd"/>
      <w:r w:rsidRPr="00407F3E" w:rsidR="00B1310B">
        <w:rPr>
          <w:i/>
        </w:rPr>
        <w:t xml:space="preserve"> Management System – ISMS</w:t>
      </w:r>
      <w:r w:rsidRPr="00407F3E" w:rsidR="00B1310B">
        <w:t>)</w:t>
      </w:r>
      <w:r w:rsidRPr="00407F3E">
        <w:t>, tj. na</w:t>
      </w:r>
      <w:r w:rsidRPr="00407F3E" w:rsidR="00B3184D">
        <w:t xml:space="preserve"> </w:t>
      </w:r>
      <w:r w:rsidRPr="00407F3E">
        <w:t>radna mjesta, objekte i opremu koji se nalaze unutar opsega ISMS-a</w:t>
      </w:r>
      <w:r w:rsidRPr="00407F3E" w:rsidR="00B3184D">
        <w:t>.</w:t>
      </w:r>
    </w:p>
    <w:p w:rsidRPr="00407F3E" w:rsidR="00B3184D" w:rsidP="00C77782" w:rsidRDefault="00C77782" w14:paraId="0AFC6889" w14:textId="136B9BB9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407F3E">
        <w:t>Korisnici su ovog dokumenta svi zaposlenici tvrtke [naziv tvrtke].</w:t>
      </w:r>
    </w:p>
    <w:p w:rsidRPr="00407F3E" w:rsidR="00B3184D" w:rsidP="00B3184D" w:rsidRDefault="00B3184D" w14:paraId="1042F589" w14:textId="77777777"/>
    <w:p w:rsidRPr="00407F3E" w:rsidR="00B3184D" w:rsidP="003B60E0" w:rsidRDefault="00B3184D" w14:paraId="73D25139" w14:textId="5904F665">
      <w:pPr>
        <w:pStyle w:val="Heading1"/>
      </w:pPr>
      <w:bookmarkStart w:name="_Toc265511403" w:id="12"/>
      <w:bookmarkStart w:name="_Toc532310934" w:id="13"/>
      <w:bookmarkStart w:name="_Toc134429081" w:id="14"/>
      <w:r w:rsidRPr="00407F3E">
        <w:t>Referen</w:t>
      </w:r>
      <w:r w:rsidRPr="00407F3E" w:rsidR="003B60E0">
        <w:t>tni</w:t>
      </w:r>
      <w:r w:rsidRPr="00407F3E">
        <w:t xml:space="preserve"> do</w:t>
      </w:r>
      <w:r w:rsidRPr="00407F3E" w:rsidR="003B60E0">
        <w:t>k</w:t>
      </w:r>
      <w:r w:rsidRPr="00407F3E">
        <w:t>ument</w:t>
      </w:r>
      <w:bookmarkEnd w:id="12"/>
      <w:bookmarkEnd w:id="13"/>
      <w:r w:rsidRPr="00407F3E" w:rsidR="003B60E0">
        <w:t>i</w:t>
      </w:r>
      <w:bookmarkEnd w:id="14"/>
    </w:p>
    <w:p w:rsidRPr="00407F3E" w:rsidR="00B3184D" w:rsidP="003B60E0" w:rsidRDefault="00B1310B" w14:paraId="6682EA58" w14:textId="22BC868F">
      <w:pPr>
        <w:numPr>
          <w:ilvl w:val="0"/>
          <w:numId w:val="4"/>
        </w:numPr>
        <w:spacing w:after="0"/>
      </w:pPr>
      <w:r w:rsidRPr="00407F3E">
        <w:t xml:space="preserve">Norma </w:t>
      </w:r>
      <w:r w:rsidRPr="00407F3E" w:rsidR="00B3184D">
        <w:t xml:space="preserve">ISO/IEC 27001, </w:t>
      </w:r>
      <w:r w:rsidR="007404AB">
        <w:t>mjere</w:t>
      </w:r>
      <w:r w:rsidRPr="00407F3E" w:rsidR="00B3184D">
        <w:t xml:space="preserve"> </w:t>
      </w:r>
      <w:r w:rsidRPr="00407F3E" w:rsidR="003B60E0">
        <w:t>A.7.7 i A.8.1</w:t>
      </w:r>
    </w:p>
    <w:p w:rsidRPr="00407F3E" w:rsidR="00B3184D" w:rsidP="00C77782" w:rsidRDefault="00C77782" w14:paraId="47652EE0" w14:textId="4892FCE5">
      <w:pPr>
        <w:numPr>
          <w:ilvl w:val="0"/>
          <w:numId w:val="4"/>
        </w:numPr>
        <w:spacing w:after="0"/>
      </w:pPr>
      <w:commentRangeStart w:id="15"/>
      <w:r w:rsidRPr="00407F3E">
        <w:t>Politika informacijske sigurnosti</w:t>
      </w:r>
      <w:commentRangeEnd w:id="15"/>
      <w:r w:rsidR="007404AB">
        <w:rPr>
          <w:rStyle w:val="CommentReference"/>
        </w:rPr>
        <w:commentReference w:id="15"/>
      </w:r>
    </w:p>
    <w:p w:rsidRPr="00407F3E" w:rsidR="00B3184D" w:rsidP="00C77782" w:rsidRDefault="00C77782" w14:paraId="0FC4195A" w14:textId="5BF9C5D0">
      <w:pPr>
        <w:numPr>
          <w:ilvl w:val="0"/>
          <w:numId w:val="4"/>
        </w:numPr>
        <w:spacing w:after="0"/>
      </w:pPr>
      <w:commentRangeStart w:id="16"/>
      <w:r w:rsidRPr="00407F3E">
        <w:t>Politika klasifikacije informacija</w:t>
      </w:r>
      <w:commentRangeEnd w:id="16"/>
      <w:r w:rsidR="007404AB">
        <w:rPr>
          <w:rStyle w:val="CommentReference"/>
        </w:rPr>
        <w:commentReference w:id="16"/>
      </w:r>
    </w:p>
    <w:p w:rsidRPr="00407F3E" w:rsidR="00B3184D" w:rsidP="00F10290" w:rsidRDefault="00B3184D" w14:paraId="710D3A3B" w14:textId="77777777"/>
    <w:p w:rsidRPr="00407F3E" w:rsidR="00B3184D" w:rsidP="00B3184D" w:rsidRDefault="00C77782" w14:paraId="237FCD8A" w14:textId="24A1ADFC">
      <w:pPr>
        <w:pStyle w:val="Heading1"/>
      </w:pPr>
      <w:bookmarkStart w:name="_Toc134429082" w:id="17"/>
      <w:r w:rsidRPr="00407F3E">
        <w:t>Politika čistog stola i čistog ekrana</w:t>
      </w:r>
      <w:bookmarkEnd w:id="17"/>
    </w:p>
    <w:p w:rsidRPr="00407F3E" w:rsidR="00B3184D" w:rsidP="003B60E0" w:rsidRDefault="00C77782" w14:paraId="78FCF461" w14:textId="2F75E9E7">
      <w:r w:rsidRPr="00407F3E">
        <w:t>Sve informacije klasificirane kao "Interna uporaba", "</w:t>
      </w:r>
      <w:r w:rsidRPr="001B58BE" w:rsidR="001B58BE">
        <w:t xml:space="preserve"> Ograničen pristup </w:t>
      </w:r>
      <w:r w:rsidRPr="00407F3E">
        <w:t>" i "Povjerljivo" kako je navedeno u Politici klasifikacije informacija smatraju se osjetljivima u ovoj Politici čistog stola i čistog ekran</w:t>
      </w:r>
      <w:r w:rsidRPr="00407F3E" w:rsidR="000B23B2">
        <w:t>a</w:t>
      </w:r>
      <w:r w:rsidRPr="00407F3E" w:rsidR="00B3184D">
        <w:t>.</w:t>
      </w:r>
    </w:p>
    <w:p w:rsidRPr="00407F3E" w:rsidR="00B3184D" w:rsidP="00A41ECA" w:rsidRDefault="00A41ECA" w14:paraId="1B3837DC" w14:textId="364866D6">
      <w:pPr>
        <w:pStyle w:val="Heading2"/>
      </w:pPr>
      <w:bookmarkStart w:name="_Toc265511405" w:id="18"/>
      <w:bookmarkStart w:name="_Toc532310936" w:id="19"/>
      <w:bookmarkStart w:name="_Toc134429083" w:id="20"/>
      <w:r w:rsidRPr="00407F3E">
        <w:t>Zaštita radnog mjesta</w:t>
      </w:r>
      <w:bookmarkEnd w:id="18"/>
      <w:bookmarkEnd w:id="19"/>
      <w:bookmarkEnd w:id="20"/>
    </w:p>
    <w:p w:rsidRPr="00407F3E" w:rsidR="00B3184D" w:rsidP="00B3184D" w:rsidRDefault="00A41ECA" w14:paraId="56C3A7E5" w14:textId="091F9129">
      <w:pPr>
        <w:pStyle w:val="Heading3"/>
      </w:pPr>
      <w:bookmarkStart w:name="_Toc134429084" w:id="21"/>
      <w:r w:rsidRPr="00407F3E">
        <w:t>Politika čistog stola</w:t>
      </w:r>
      <w:bookmarkEnd w:id="21"/>
    </w:p>
    <w:p w:rsidRPr="00407F3E" w:rsidR="00B3184D" w:rsidP="003B60E0" w:rsidRDefault="00C77782" w14:paraId="2B0CE624" w14:textId="650CBB91">
      <w:r w:rsidRPr="00407F3E">
        <w:t>Ukoliko osoba nije na svom radnom mjestu, svi papirnati dokumenti, kao i mobilni (krajnji) uređaji, i mediji za pohranu podataka koji su označeni kao osjetljivi, moraju biti uklonjeni sa stola i drugih mjesta (pisači, faks uređaji, fotokopirni uređaji itd.) kako bi</w:t>
      </w:r>
      <w:r w:rsidRPr="00407F3E" w:rsidR="00F10290">
        <w:t xml:space="preserve"> </w:t>
      </w:r>
      <w:r w:rsidRPr="00407F3E">
        <w:t>se spriječi</w:t>
      </w:r>
      <w:r w:rsidRPr="00407F3E" w:rsidR="00F10290">
        <w:t>o</w:t>
      </w:r>
      <w:r w:rsidRPr="00407F3E">
        <w:t xml:space="preserve"> neovlašteni pristup.</w:t>
      </w:r>
    </w:p>
    <w:p w:rsidRPr="00407F3E" w:rsidR="00B3184D" w:rsidP="003B60E0" w:rsidRDefault="001B58BE" w14:paraId="28E5C6C6" w14:textId="3D589FF5">
      <w:r w:rsidRPr="00CF704D">
        <w:t xml:space="preserve">Takvi dokumenti, </w:t>
      </w:r>
      <w:r>
        <w:t>mobilni</w:t>
      </w:r>
      <w:r w:rsidRPr="00CF704D">
        <w:t xml:space="preserve"> uređaji i mediji moraju biti pohranjeni na siguran način u skladu s Politikom klasifikacije informacija. </w:t>
      </w:r>
      <w:commentRangeStart w:id="22"/>
      <w:r w:rsidRPr="00CF704D">
        <w:t>Kada dokumenti i mediji za pohranu više nisu potrebni, moraju se zbrinuti u skladu</w:t>
      </w:r>
      <w:commentRangeEnd w:id="22"/>
      <w:r w:rsidRPr="00CF704D">
        <w:rPr>
          <w:rStyle w:val="CommentReference"/>
        </w:rPr>
        <w:commentReference w:id="22"/>
      </w:r>
      <w:r w:rsidRPr="00CF704D">
        <w:t xml:space="preserve"> </w:t>
      </w:r>
      <w:commentRangeStart w:id="23"/>
      <w:r w:rsidRPr="00CF704D">
        <w:t>s Politikom odlaganja i uništavanja</w:t>
      </w:r>
      <w:commentRangeEnd w:id="23"/>
      <w:r w:rsidRPr="00CF704D">
        <w:rPr>
          <w:rStyle w:val="CommentReference"/>
        </w:rPr>
        <w:commentReference w:id="23"/>
      </w:r>
      <w:r w:rsidRPr="00CF704D">
        <w:t>.</w:t>
      </w:r>
    </w:p>
    <w:p w:rsidRPr="00407F3E" w:rsidR="00B3184D" w:rsidP="00B3184D" w:rsidRDefault="00A41ECA" w14:paraId="12076FA7" w14:textId="192651FD">
      <w:pPr>
        <w:pStyle w:val="Heading3"/>
      </w:pPr>
      <w:bookmarkStart w:name="_Toc134429085" w:id="25"/>
      <w:r w:rsidRPr="00407F3E">
        <w:t>Politika čistog ekrana</w:t>
      </w:r>
      <w:bookmarkEnd w:id="25"/>
    </w:p>
    <w:p w:rsidR="001B58BE" w:rsidP="001B58BE" w:rsidRDefault="001B58BE" w14:paraId="0942E2CC" w14:textId="199A670E">
      <w:r w:rsidRPr="00CF704D">
        <w:t>Ukoliko osoba nije na svom radnom mjestu, sve osjetljive informacije moraju biti uklonjene s ekrana te pristup svim sustavima za koje ima dozvolu korištenja mora biti onemogućen.</w:t>
      </w:r>
    </w:p>
    <w:p w:rsidR="00C17FB6" w:rsidP="001B58BE" w:rsidRDefault="00C17FB6" w14:paraId="53704AD1" w14:textId="00475F51">
      <w:r>
        <w:t>…</w:t>
      </w:r>
    </w:p>
    <w:p w:rsidRPr="00DB2F2D" w:rsidR="00C17FB6" w:rsidP="00C17FB6" w:rsidRDefault="00C17FB6" w14:paraId="7F669B27" w14:textId="77777777"/>
    <w:p w:rsidRPr="00DB2F2D" w:rsidR="00C17FB6" w:rsidP="00C17FB6" w:rsidRDefault="00C17FB6" w14:paraId="1E5B1491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C17FB6" w:rsidP="00C17FB6" w:rsidRDefault="00C17FB6" w14:paraId="2730B9A5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CF704D" w:rsidR="00C17FB6" w:rsidP="001B58BE" w:rsidRDefault="00C17FB6" w14:paraId="4D204778" w14:textId="77777777"/>
    <w:sectPr w:rsidRPr="00CF704D" w:rsidR="00C17FB6" w:rsidSect="00B3184D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1T22:32:00Z" w:id="0">
    <w:p w:rsidR="007404AB" w:rsidP="007404AB" w:rsidRDefault="007404AB" w14:paraId="019429BF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7404AB" w:rsidP="007404AB" w:rsidRDefault="007404AB" w14:paraId="2C12255B" w14:textId="77777777">
      <w:pPr>
        <w:pStyle w:val="CommentText"/>
      </w:pPr>
    </w:p>
    <w:p w:rsidR="007404AB" w:rsidP="007404AB" w:rsidRDefault="007404AB" w14:paraId="7FF442FC" w14:textId="4F2FEAE7">
      <w:pPr>
        <w:pStyle w:val="CommentText"/>
      </w:pPr>
      <w:r>
        <w:t>Nakon što ste izvršili unos, uglate zagrade trebate obrisati.</w:t>
      </w:r>
    </w:p>
  </w:comment>
  <w:comment w:initials="A" w:author="Advisera" w:date="2024-02-21T22:37:00Z" w:id="1">
    <w:p w:rsidRPr="00F10290" w:rsidR="007404AB" w:rsidP="007404AB" w:rsidRDefault="007404AB" w14:paraId="790D0EC5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10290">
        <w:rPr>
          <w:rStyle w:val="CommentReference"/>
        </w:rPr>
        <w:annotationRef/>
      </w:r>
      <w:r>
        <w:t xml:space="preserve">Za više saznanja o </w:t>
      </w:r>
      <w:r w:rsidRPr="00F10290">
        <w:t xml:space="preserve">ovoj </w:t>
      </w:r>
      <w:r>
        <w:t>čistom stolu i čistom ekranu</w:t>
      </w:r>
      <w:r w:rsidRPr="00F10290">
        <w:t xml:space="preserve"> pročitajte članak:</w:t>
      </w:r>
    </w:p>
    <w:p w:rsidRPr="00F10290" w:rsidR="007404AB" w:rsidP="007404AB" w:rsidRDefault="007404AB" w14:paraId="04FC878B" w14:textId="77777777">
      <w:pPr>
        <w:pStyle w:val="CommentText"/>
      </w:pPr>
    </w:p>
    <w:p w:rsidRPr="00F2165B" w:rsidR="007404AB" w:rsidP="007404AB" w:rsidRDefault="007404AB" w14:paraId="66E8893B" w14:textId="77777777">
      <w:pPr>
        <w:pStyle w:val="CommentText"/>
      </w:pPr>
      <w:r w:rsidRPr="00F2165B">
        <w:t xml:space="preserve">Clear desk </w:t>
      </w:r>
      <w:proofErr w:type="spellStart"/>
      <w:r w:rsidRPr="00F2165B">
        <w:t>and</w:t>
      </w:r>
      <w:proofErr w:type="spellEnd"/>
      <w:r w:rsidRPr="00F2165B">
        <w:t xml:space="preserve"> </w:t>
      </w:r>
      <w:proofErr w:type="spellStart"/>
      <w:r w:rsidRPr="00F2165B">
        <w:t>clear</w:t>
      </w:r>
      <w:proofErr w:type="spellEnd"/>
      <w:r w:rsidRPr="00F2165B">
        <w:t xml:space="preserve"> screen </w:t>
      </w:r>
      <w:proofErr w:type="spellStart"/>
      <w:r w:rsidRPr="00F2165B">
        <w:t>policy</w:t>
      </w:r>
      <w:proofErr w:type="spellEnd"/>
      <w:r w:rsidRPr="00F2165B">
        <w:t xml:space="preserve"> </w:t>
      </w:r>
      <w:proofErr w:type="spellStart"/>
      <w:r w:rsidRPr="00F2165B">
        <w:t>and</w:t>
      </w:r>
      <w:proofErr w:type="spellEnd"/>
      <w:r w:rsidRPr="00F2165B">
        <w:t xml:space="preserve"> </w:t>
      </w:r>
      <w:proofErr w:type="spellStart"/>
      <w:r w:rsidRPr="00F2165B">
        <w:t>what</w:t>
      </w:r>
      <w:proofErr w:type="spellEnd"/>
      <w:r w:rsidRPr="00F2165B">
        <w:t xml:space="preserve"> </w:t>
      </w:r>
      <w:proofErr w:type="spellStart"/>
      <w:r w:rsidRPr="00F2165B">
        <w:t>it</w:t>
      </w:r>
      <w:proofErr w:type="spellEnd"/>
      <w:r w:rsidRPr="00F2165B">
        <w:t xml:space="preserve"> </w:t>
      </w:r>
      <w:proofErr w:type="spellStart"/>
      <w:r w:rsidRPr="00F2165B">
        <w:t>means</w:t>
      </w:r>
      <w:proofErr w:type="spellEnd"/>
      <w:r w:rsidRPr="00F2165B">
        <w:t xml:space="preserve"> for ISO 27001</w:t>
      </w:r>
    </w:p>
    <w:p w:rsidRPr="007404AB" w:rsidR="007404AB" w:rsidRDefault="00C33614" w14:paraId="4DF18B7F" w14:textId="32299765">
      <w:pPr>
        <w:pStyle w:val="CommentText"/>
        <w:rPr>
          <w:strike/>
        </w:rPr>
      </w:pPr>
      <w:hyperlink w:history="1" r:id="rId1">
        <w:r w:rsidRPr="00F10290" w:rsidR="007404AB">
          <w:rPr>
            <w:rStyle w:val="Hyperlink"/>
            <w:lang w:val="hr-HR"/>
          </w:rPr>
          <w:t>https://advisera.com/27001academy/blog/2016/03/14/clear-desk-and-clear-screen-policy-what-does-iso-27001-require/</w:t>
        </w:r>
      </w:hyperlink>
    </w:p>
  </w:comment>
  <w:comment w:initials="A" w:author="Advisera" w:date="2024-02-21T22:38:00Z" w:id="2">
    <w:p w:rsidR="007404AB" w:rsidRDefault="007404AB" w14:paraId="334856D7" w14:textId="36526C69">
      <w:pPr>
        <w:pStyle w:val="CommentText"/>
      </w:pPr>
      <w:r>
        <w:rPr>
          <w:rStyle w:val="CommentReference"/>
        </w:rPr>
        <w:annotationRef/>
      </w:r>
      <w:r>
        <w:t xml:space="preserve">Nema potrebe pisati </w:t>
      </w:r>
      <w:r w:rsidRPr="007404AB">
        <w:t xml:space="preserve">zaseban dokument </w:t>
      </w:r>
      <w:r>
        <w:t xml:space="preserve">za </w:t>
      </w:r>
      <w:r w:rsidRPr="007404AB">
        <w:t>Politik</w:t>
      </w:r>
      <w:r>
        <w:t>u</w:t>
      </w:r>
      <w:r w:rsidRPr="007404AB">
        <w:t xml:space="preserve"> čistog stola i čistog ekrana</w:t>
      </w:r>
      <w:r>
        <w:t xml:space="preserve"> </w:t>
      </w:r>
      <w:r w:rsidRPr="007404AB">
        <w:t xml:space="preserve">ako su ista pravila propisana </w:t>
      </w:r>
      <w:r>
        <w:t xml:space="preserve">u </w:t>
      </w:r>
      <w:r w:rsidRPr="007404AB">
        <w:t>Politi</w:t>
      </w:r>
      <w:r>
        <w:t>ci</w:t>
      </w:r>
      <w:r w:rsidRPr="007404AB">
        <w:t xml:space="preserve"> sigurnosti informacijskog sustava.</w:t>
      </w:r>
    </w:p>
    <w:p w:rsidR="007404AB" w:rsidRDefault="007404AB" w14:paraId="3F1AD188" w14:textId="02E5204F">
      <w:pPr>
        <w:pStyle w:val="CommentText"/>
      </w:pPr>
    </w:p>
    <w:p w:rsidR="007404AB" w:rsidRDefault="007404AB" w14:paraId="2B151845" w14:textId="1FACBA15">
      <w:pPr>
        <w:pStyle w:val="CommentText"/>
      </w:pPr>
      <w:r w:rsidRPr="007404AB">
        <w:t>Predložak za Politi</w:t>
      </w:r>
      <w:r>
        <w:t>ku</w:t>
      </w:r>
      <w:r w:rsidRPr="007404AB">
        <w:t xml:space="preserve"> sigurnosti informacijskog sustava možete pronaći u ISO 27001 paketu dokumentacije, u mapi “Sigurnosne mjere iz Aneksa A”.</w:t>
      </w:r>
    </w:p>
  </w:comment>
  <w:comment w:initials="A" w:author="Advisera" w:date="2024-01-26T10:49:00Z" w:id="4">
    <w:p w:rsidR="007404AB" w:rsidP="007404AB" w:rsidRDefault="007404AB" w14:paraId="18B7FDFD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7404AB" w:rsidP="007404AB" w:rsidRDefault="007404AB" w14:paraId="65979A3D" w14:textId="77777777">
      <w:pPr>
        <w:pStyle w:val="CommentText"/>
      </w:pPr>
    </w:p>
    <w:p w:rsidR="007404AB" w:rsidP="007404AB" w:rsidRDefault="007404AB" w14:paraId="0405135F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7404AB" w:rsidP="007404AB" w:rsidRDefault="007404AB" w14:paraId="51C4C4A1" w14:textId="77777777">
      <w:pPr>
        <w:pStyle w:val="CommentText"/>
      </w:pPr>
    </w:p>
    <w:p w:rsidR="007404AB" w:rsidP="007404AB" w:rsidRDefault="007404AB" w14:paraId="04B83945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7404AB" w:rsidP="007404AB" w:rsidRDefault="007404AB" w14:paraId="2A79CB4F" w14:textId="77777777">
      <w:pPr>
        <w:pStyle w:val="CommentText"/>
        <w:numPr>
          <w:ilvl w:val="0"/>
          <w:numId w:val="11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7404AB" w:rsidP="007404AB" w:rsidRDefault="007404AB" w14:paraId="1D7954DE" w14:textId="77777777">
      <w:pPr>
        <w:pStyle w:val="CommentText"/>
        <w:numPr>
          <w:ilvl w:val="0"/>
          <w:numId w:val="11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7404AB" w:rsidP="007404AB" w:rsidRDefault="007404AB" w14:paraId="52B980D8" w14:textId="77777777">
      <w:pPr>
        <w:pStyle w:val="CommentText"/>
        <w:numPr>
          <w:ilvl w:val="0"/>
          <w:numId w:val="11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7404AB" w:rsidP="007404AB" w:rsidRDefault="007404AB" w14:paraId="3190C127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7404AB" w:rsidP="007404AB" w:rsidRDefault="007404AB" w14:paraId="194EB11D" w14:textId="77777777">
      <w:pPr>
        <w:pStyle w:val="CommentText"/>
      </w:pPr>
    </w:p>
    <w:p w:rsidR="007404AB" w:rsidP="007404AB" w:rsidRDefault="007404AB" w14:paraId="7AED64FF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7404AB" w:rsidP="007404AB" w:rsidRDefault="007404AB" w14:paraId="00488513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7404AB" w:rsidP="007404AB" w:rsidRDefault="007404AB" w14:paraId="7925D5E2" w14:textId="77777777">
      <w:pPr>
        <w:pStyle w:val="CommentText"/>
      </w:pPr>
    </w:p>
    <w:p w:rsidR="007404AB" w:rsidP="007404AB" w:rsidRDefault="007404AB" w14:paraId="3B8B30D8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7404AB" w:rsidP="007404AB" w:rsidRDefault="007404AB" w14:paraId="65DDAC5A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7404AB" w:rsidP="007404AB" w:rsidRDefault="007404AB" w14:paraId="0429E964" w14:textId="77777777">
      <w:pPr>
        <w:pStyle w:val="CommentText"/>
      </w:pPr>
    </w:p>
    <w:p w:rsidR="007404AB" w:rsidP="007404AB" w:rsidRDefault="007404AB" w14:paraId="56EB5BFF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7404AB" w:rsidP="007404AB" w:rsidRDefault="007404AB" w14:paraId="1E352818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7404AB" w:rsidP="007404AB" w:rsidRDefault="007404AB" w14:paraId="784FEE1E" w14:textId="77777777">
      <w:pPr>
        <w:pStyle w:val="CommentText"/>
      </w:pPr>
    </w:p>
    <w:p w:rsidR="007404AB" w:rsidP="007404AB" w:rsidRDefault="007404AB" w14:paraId="2D6EE717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9">
    <w:p w:rsidR="007404AB" w:rsidP="007404AB" w:rsidRDefault="007404AB" w14:paraId="12A4304E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7404AB" w:rsidP="007404AB" w:rsidRDefault="007404AB" w14:paraId="3FDDD6BC" w14:textId="77777777">
      <w:pPr>
        <w:pStyle w:val="CommentText"/>
      </w:pPr>
    </w:p>
    <w:p w:rsidR="007404AB" w:rsidP="007404AB" w:rsidRDefault="007404AB" w14:paraId="3C83BF31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7404AB" w:rsidP="007404AB" w:rsidRDefault="007404AB" w14:paraId="254A8CED" w14:textId="77777777">
      <w:pPr>
        <w:pStyle w:val="CommentText"/>
      </w:pPr>
    </w:p>
    <w:p w:rsidR="007404AB" w:rsidP="007404AB" w:rsidRDefault="007404AB" w14:paraId="380D1692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1T22:42:00Z" w:id="15">
    <w:p w:rsidR="007404AB" w:rsidRDefault="007404AB" w14:paraId="689FC246" w14:textId="1792B413">
      <w:pPr>
        <w:pStyle w:val="CommentText"/>
      </w:pPr>
      <w:r>
        <w:rPr>
          <w:rStyle w:val="CommentReference"/>
        </w:rPr>
        <w:annotationRef/>
      </w:r>
      <w:r w:rsidRPr="007404AB">
        <w:t>Predložak za ovaj dokument možete pronaći u ISO 27001 paketu dokumentacije, u mapi “Okvirne politike”.</w:t>
      </w:r>
    </w:p>
  </w:comment>
  <w:comment w:initials="A" w:author="Advisera" w:date="2024-02-21T22:43:00Z" w:id="16">
    <w:p w:rsidR="007404AB" w:rsidRDefault="007404AB" w14:paraId="7C7E9B9A" w14:textId="470DC0CA">
      <w:pPr>
        <w:pStyle w:val="CommentText"/>
      </w:pPr>
      <w:r>
        <w:rPr>
          <w:rStyle w:val="CommentReference"/>
        </w:rPr>
        <w:annotationRef/>
      </w:r>
      <w:r w:rsidRPr="007404AB">
        <w:t>Predložak za ovaj dokument možete pronaći u ISO 27001 paketu dokumentacije, u mapi “Sigurnosne mjere iz Aneksa A”.</w:t>
      </w:r>
    </w:p>
  </w:comment>
  <w:comment w:initials="A" w:author="Advisera" w:date="2024-02-21T12:44:00Z" w:id="22">
    <w:p w:rsidR="001B58BE" w:rsidP="001B58BE" w:rsidRDefault="001B58BE" w14:paraId="0BFD5A24" w14:textId="77777777">
      <w:pPr>
        <w:pStyle w:val="CommentText"/>
      </w:pPr>
      <w:r>
        <w:rPr>
          <w:rStyle w:val="CommentReference"/>
        </w:rPr>
        <w:annotationRef/>
      </w:r>
      <w:r>
        <w:t>Možete i</w:t>
      </w:r>
      <w:r w:rsidRPr="00DF2E5E">
        <w:t>zbri</w:t>
      </w:r>
      <w:r>
        <w:t>sa</w:t>
      </w:r>
      <w:r w:rsidRPr="00DF2E5E">
        <w:t>t</w:t>
      </w:r>
      <w:r>
        <w:t>i</w:t>
      </w:r>
      <w:r w:rsidRPr="00DF2E5E">
        <w:t xml:space="preserve"> cijel</w:t>
      </w:r>
      <w:r>
        <w:t>u</w:t>
      </w:r>
      <w:r w:rsidRPr="00DF2E5E">
        <w:t xml:space="preserve"> ov</w:t>
      </w:r>
      <w:r>
        <w:t xml:space="preserve">u rečenicu </w:t>
      </w:r>
      <w:r w:rsidRPr="00DF2E5E">
        <w:t>ako je mjera A.</w:t>
      </w:r>
      <w:r>
        <w:t>7</w:t>
      </w:r>
      <w:r w:rsidRPr="00DF2E5E">
        <w:t>.</w:t>
      </w:r>
      <w:r>
        <w:t>14</w:t>
      </w:r>
      <w:r w:rsidRPr="00DF2E5E">
        <w:t xml:space="preserve"> označena kao neprimjenjiva u Izvješću o primjenjivosti.</w:t>
      </w:r>
    </w:p>
  </w:comment>
  <w:comment w:initials="A" w:author="Advisera" w:date="2024-02-21T12:49:00Z" w:id="23">
    <w:p w:rsidR="001B58BE" w:rsidP="001B58BE" w:rsidRDefault="001B58BE" w14:paraId="1177CC48" w14:textId="77777777">
      <w:pPr>
        <w:pStyle w:val="CommentText"/>
      </w:pPr>
      <w:r>
        <w:rPr>
          <w:rStyle w:val="CommentReference"/>
        </w:rPr>
        <w:annotationRef/>
      </w:r>
      <w:r>
        <w:t>Predložak za ovaj dokument možete pronaći u ISO 27001 paketu dokumentacije, u mapi “Sigurnosne mjere iz Aneksa A”.</w:t>
      </w:r>
    </w:p>
    <w:p w:rsidR="001B58BE" w:rsidP="001B58BE" w:rsidRDefault="001B58BE" w14:paraId="3BE49849" w14:textId="77777777">
      <w:pPr>
        <w:pStyle w:val="CommentText"/>
      </w:pPr>
    </w:p>
    <w:p w:rsidR="001B58BE" w:rsidP="001B58BE" w:rsidRDefault="001B58BE" w14:paraId="4BB2EFDA" w14:textId="77777777">
      <w:pPr>
        <w:pStyle w:val="CommentText"/>
      </w:pPr>
      <w:bookmarkStart w:name="_Hlk159412424" w:id="24"/>
      <w:r>
        <w:t>Ako je Politika odlaganja i uništavanja implementirana kao dio Sigurnosnih procedura za IT odjel, promijenite ovu referencu u "sa Sigurnosnim procedurama za IT odjel".</w:t>
      </w:r>
      <w:bookmarkEnd w:id="24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F442FC" w15:done="0"/>
  <w15:commentEx w15:paraId="4DF18B7F" w15:done="0"/>
  <w15:commentEx w15:paraId="2B151845" w15:done="0"/>
  <w15:commentEx w15:paraId="52B980D8" w15:done="0"/>
  <w15:commentEx w15:paraId="7AED64FF" w15:done="0"/>
  <w15:commentEx w15:paraId="3B8B30D8" w15:done="0"/>
  <w15:commentEx w15:paraId="56EB5BFF" w15:done="0"/>
  <w15:commentEx w15:paraId="2D6EE717" w15:done="0"/>
  <w15:commentEx w15:paraId="380D1692" w15:done="0"/>
  <w15:commentEx w15:paraId="689FC246" w15:done="0"/>
  <w15:commentEx w15:paraId="7C7E9B9A" w15:done="0"/>
  <w15:commentEx w15:paraId="0BFD5A24" w15:done="0"/>
  <w15:commentEx w15:paraId="4BB2EFD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EB6" w16cex:dateUtc="2017-08-26T15:05:00Z"/>
  <w16cex:commentExtensible w16cex:durableId="1D89EEB7" w16cex:dateUtc="2017-08-26T15:05:00Z"/>
  <w16cex:commentExtensible w16cex:durableId="1D89FCD2" w16cex:dateUtc="2017-10-12T18:38:00Z"/>
  <w16cex:commentExtensible w16cex:durableId="1D89EEB8" w16cex:dateUtc="2017-08-26T15:05:00Z"/>
  <w16cex:commentExtensible w16cex:durableId="261D8005" w16cex:dateUtc="2022-05-04T14:46:00Z"/>
  <w16cex:commentExtensible w16cex:durableId="261D8006" w16cex:dateUtc="2022-05-04T14:47:00Z"/>
  <w16cex:commentExtensible w16cex:durableId="261D8007" w16cex:dateUtc="2022-05-04T14:47:00Z"/>
  <w16cex:commentExtensible w16cex:durableId="261AD19E" w16cex:dateUtc="2017-08-26T15:06:00Z"/>
  <w16cex:commentExtensible w16cex:durableId="261AD10D" w16cex:dateUtc="2017-08-26T15:06:00Z"/>
  <w16cex:commentExtensible w16cex:durableId="1D89EEBA" w16cex:dateUtc="2017-08-26T15:06:00Z"/>
  <w16cex:commentExtensible w16cex:durableId="1D89EEBB" w16cex:dateUtc="2017-08-26T15:06:00Z"/>
  <w16cex:commentExtensible w16cex:durableId="261D800C" w16cex:dateUtc="2022-05-04T15:00:00Z"/>
  <w16cex:commentExtensible w16cex:durableId="261D800D" w16cex:dateUtc="2022-05-04T15:04:00Z"/>
  <w16cex:commentExtensible w16cex:durableId="261D800E" w16cex:dateUtc="2022-05-04T15:05:00Z"/>
  <w16cex:commentExtensible w16cex:durableId="261D8B34" w16cex:dateUtc="2022-05-04T15:05:00Z"/>
  <w16cex:commentExtensible w16cex:durableId="261D800F" w16cex:dateUtc="2022-05-04T15:09:00Z"/>
  <w16cex:commentExtensible w16cex:durableId="1D89EEBC" w16cex:dateUtc="2017-08-26T15:06:00Z"/>
  <w16cex:commentExtensible w16cex:durableId="1D89EEBD" w16cex:dateUtc="2017-08-26T15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F442FC" w16cid:durableId="2980F8B7"/>
  <w16cid:commentId w16cid:paraId="4DF18B7F" w16cid:durableId="2980F9B4"/>
  <w16cid:commentId w16cid:paraId="2B151845" w16cid:durableId="2980F9D6"/>
  <w16cid:commentId w16cid:paraId="52B980D8" w16cid:durableId="295E0CCD"/>
  <w16cid:commentId w16cid:paraId="7AED64FF" w16cid:durableId="295E158E"/>
  <w16cid:commentId w16cid:paraId="3B8B30D8" w16cid:durableId="295E16B0"/>
  <w16cid:commentId w16cid:paraId="56EB5BFF" w16cid:durableId="295E17A0"/>
  <w16cid:commentId w16cid:paraId="2D6EE717" w16cid:durableId="295E181E"/>
  <w16cid:commentId w16cid:paraId="380D1692" w16cid:durableId="295E199C"/>
  <w16cid:commentId w16cid:paraId="689FC246" w16cid:durableId="2980FAE9"/>
  <w16cid:commentId w16cid:paraId="7C7E9B9A" w16cid:durableId="2980FAFB"/>
  <w16cid:commentId w16cid:paraId="0BFD5A24" w16cid:durableId="29806E9A"/>
  <w16cid:commentId w16cid:paraId="4BB2EFDA" w16cid:durableId="29806F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614" w:rsidP="00B3184D" w:rsidRDefault="00C33614" w14:paraId="7A8F3865" w14:textId="77777777">
      <w:pPr>
        <w:spacing w:after="0" w:line="240" w:lineRule="auto"/>
      </w:pPr>
      <w:r>
        <w:separator/>
      </w:r>
    </w:p>
  </w:endnote>
  <w:endnote w:type="continuationSeparator" w:id="0">
    <w:p w:rsidR="00C33614" w:rsidP="00B3184D" w:rsidRDefault="00C33614" w14:paraId="5E86A8C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536"/>
      <w:gridCol w:w="1440"/>
    </w:tblGrid>
    <w:tr w:rsidRPr="00D926A2" w:rsidR="00B3184D" w:rsidTr="007404AB" w14:paraId="69FEEF7A" w14:textId="77777777">
      <w:tc>
        <w:tcPr>
          <w:tcW w:w="3096" w:type="dxa"/>
        </w:tcPr>
        <w:p w:rsidRPr="00D926A2" w:rsidR="00B3184D" w:rsidP="00B3184D" w:rsidRDefault="00D926A2" w14:paraId="4B0CD7B2" w14:textId="0985C969">
          <w:pPr>
            <w:pStyle w:val="Footer"/>
            <w:rPr>
              <w:sz w:val="18"/>
              <w:szCs w:val="18"/>
            </w:rPr>
          </w:pPr>
          <w:r w:rsidRPr="00D926A2">
            <w:rPr>
              <w:sz w:val="18"/>
              <w:szCs w:val="18"/>
            </w:rPr>
            <w:t>Politika čistog stola i čistog ekrana</w:t>
          </w:r>
        </w:p>
      </w:tc>
      <w:tc>
        <w:tcPr>
          <w:tcW w:w="4536" w:type="dxa"/>
        </w:tcPr>
        <w:p w:rsidRPr="00D926A2" w:rsidR="00B3184D" w:rsidP="007404AB" w:rsidRDefault="007404AB" w14:paraId="46BB92E4" w14:textId="27BF6660">
          <w:pPr>
            <w:pStyle w:val="Footer"/>
            <w:rPr>
              <w:sz w:val="18"/>
              <w:szCs w:val="18"/>
            </w:rPr>
          </w:pPr>
          <w:proofErr w:type="spellStart"/>
          <w:r w:rsidRPr="007404AB">
            <w:rPr>
              <w:sz w:val="18"/>
            </w:rPr>
            <w:t>ver</w:t>
          </w:r>
          <w:proofErr w:type="spellEnd"/>
          <w:r w:rsidRPr="007404AB">
            <w:rPr>
              <w:sz w:val="18"/>
            </w:rPr>
            <w:t xml:space="preserve"> [brojčana oznaka verzije dokumenta] od [datum verzije]</w:t>
          </w:r>
        </w:p>
      </w:tc>
      <w:tc>
        <w:tcPr>
          <w:tcW w:w="1440" w:type="dxa"/>
        </w:tcPr>
        <w:p w:rsidRPr="00D926A2" w:rsidR="00B3184D" w:rsidP="00D926A2" w:rsidRDefault="00D926A2" w14:paraId="24FF1CC1" w14:textId="1E4DCCDA">
          <w:pPr>
            <w:pStyle w:val="Footer"/>
            <w:jc w:val="right"/>
            <w:rPr>
              <w:b/>
              <w:sz w:val="18"/>
              <w:szCs w:val="18"/>
            </w:rPr>
          </w:pPr>
          <w:r w:rsidRPr="00D926A2">
            <w:rPr>
              <w:sz w:val="18"/>
              <w:szCs w:val="18"/>
            </w:rPr>
            <w:t xml:space="preserve">Stranica </w:t>
          </w:r>
          <w:r w:rsidRPr="00D926A2" w:rsidR="003344EE">
            <w:rPr>
              <w:b/>
              <w:sz w:val="18"/>
            </w:rPr>
            <w:fldChar w:fldCharType="begin"/>
          </w:r>
          <w:r w:rsidRPr="00D926A2" w:rsidR="00B3184D">
            <w:rPr>
              <w:b/>
              <w:sz w:val="18"/>
            </w:rPr>
            <w:instrText xml:space="preserve"> PAGE </w:instrText>
          </w:r>
          <w:r w:rsidRPr="00D926A2" w:rsidR="003344EE">
            <w:rPr>
              <w:b/>
              <w:sz w:val="18"/>
            </w:rPr>
            <w:fldChar w:fldCharType="separate"/>
          </w:r>
          <w:r w:rsidR="000135E0">
            <w:rPr>
              <w:b/>
              <w:noProof/>
              <w:sz w:val="18"/>
            </w:rPr>
            <w:t>3</w:t>
          </w:r>
          <w:r w:rsidRPr="00D926A2" w:rsidR="003344EE">
            <w:rPr>
              <w:b/>
              <w:sz w:val="18"/>
            </w:rPr>
            <w:fldChar w:fldCharType="end"/>
          </w:r>
          <w:r w:rsidRPr="00D926A2" w:rsidR="00B3184D">
            <w:rPr>
              <w:sz w:val="18"/>
            </w:rPr>
            <w:t xml:space="preserve"> </w:t>
          </w:r>
          <w:r w:rsidRPr="00D926A2">
            <w:rPr>
              <w:sz w:val="18"/>
            </w:rPr>
            <w:t>od</w:t>
          </w:r>
          <w:r w:rsidRPr="00D926A2" w:rsidR="00B3184D">
            <w:rPr>
              <w:sz w:val="18"/>
            </w:rPr>
            <w:t xml:space="preserve"> </w:t>
          </w:r>
          <w:r w:rsidRPr="00D926A2" w:rsidR="003344EE">
            <w:rPr>
              <w:b/>
              <w:sz w:val="18"/>
            </w:rPr>
            <w:fldChar w:fldCharType="begin"/>
          </w:r>
          <w:r w:rsidRPr="00D926A2" w:rsidR="00B3184D">
            <w:rPr>
              <w:b/>
              <w:sz w:val="18"/>
            </w:rPr>
            <w:instrText xml:space="preserve"> NUMPAGES  </w:instrText>
          </w:r>
          <w:r w:rsidRPr="00D926A2" w:rsidR="003344EE">
            <w:rPr>
              <w:b/>
              <w:sz w:val="18"/>
            </w:rPr>
            <w:fldChar w:fldCharType="separate"/>
          </w:r>
          <w:r w:rsidR="000135E0">
            <w:rPr>
              <w:b/>
              <w:noProof/>
              <w:sz w:val="18"/>
            </w:rPr>
            <w:t>4</w:t>
          </w:r>
          <w:r w:rsidRPr="00D926A2" w:rsidR="003344EE">
            <w:rPr>
              <w:b/>
              <w:sz w:val="18"/>
            </w:rPr>
            <w:fldChar w:fldCharType="end"/>
          </w:r>
        </w:p>
      </w:tc>
    </w:tr>
  </w:tbl>
  <w:p w:rsidRPr="00D926A2" w:rsidR="00B3184D" w:rsidP="00F10290" w:rsidRDefault="00F10290" w14:paraId="74361394" w14:textId="55C361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10290">
      <w:rPr>
        <w:sz w:val="16"/>
      </w:rPr>
      <w:t xml:space="preserve">© Ovaj predložak smiju koristiti klijenti tvrtke Advisera </w:t>
    </w:r>
    <w:proofErr w:type="spellStart"/>
    <w:r w:rsidRPr="00F10290">
      <w:rPr>
        <w:sz w:val="16"/>
      </w:rPr>
      <w:t>Expert</w:t>
    </w:r>
    <w:proofErr w:type="spellEnd"/>
    <w:r w:rsidRPr="00F10290">
      <w:rPr>
        <w:sz w:val="16"/>
      </w:rPr>
      <w:t xml:space="preserve"> </w:t>
    </w:r>
    <w:proofErr w:type="spellStart"/>
    <w:r w:rsidRPr="00F10290">
      <w:rPr>
        <w:sz w:val="16"/>
      </w:rPr>
      <w:t>Solutions</w:t>
    </w:r>
    <w:proofErr w:type="spellEnd"/>
    <w:r w:rsidRPr="00F10290">
      <w:rPr>
        <w:sz w:val="16"/>
      </w:rPr>
      <w:t xml:space="preserve">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10290" w:rsidR="00B3184D" w:rsidP="00F10290" w:rsidRDefault="00F10290" w14:paraId="04743EAE" w14:textId="46C3A669">
    <w:pPr>
      <w:pStyle w:val="Footer"/>
    </w:pPr>
    <w:r w:rsidRPr="00F10290">
      <w:rPr>
        <w:sz w:val="16"/>
      </w:rPr>
      <w:t xml:space="preserve">© Ovaj predložak smiju koristiti klijenti tvrtke Advisera </w:t>
    </w:r>
    <w:proofErr w:type="spellStart"/>
    <w:r w:rsidRPr="00F10290">
      <w:rPr>
        <w:sz w:val="16"/>
      </w:rPr>
      <w:t>Expert</w:t>
    </w:r>
    <w:proofErr w:type="spellEnd"/>
    <w:r w:rsidRPr="00F10290">
      <w:rPr>
        <w:sz w:val="16"/>
      </w:rPr>
      <w:t xml:space="preserve"> </w:t>
    </w:r>
    <w:proofErr w:type="spellStart"/>
    <w:r w:rsidRPr="00F10290">
      <w:rPr>
        <w:sz w:val="16"/>
      </w:rPr>
      <w:t>Solutions</w:t>
    </w:r>
    <w:proofErr w:type="spellEnd"/>
    <w:r w:rsidRPr="00F10290">
      <w:rPr>
        <w:sz w:val="16"/>
      </w:rPr>
      <w:t xml:space="preserve">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614" w:rsidP="00B3184D" w:rsidRDefault="00C33614" w14:paraId="69619355" w14:textId="77777777">
      <w:pPr>
        <w:spacing w:after="0" w:line="240" w:lineRule="auto"/>
      </w:pPr>
      <w:r>
        <w:separator/>
      </w:r>
    </w:p>
  </w:footnote>
  <w:footnote w:type="continuationSeparator" w:id="0">
    <w:p w:rsidR="00C33614" w:rsidP="00B3184D" w:rsidRDefault="00C33614" w14:paraId="38BDB54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B3184D" w:rsidTr="007404AB" w14:paraId="1B277908" w14:textId="77777777">
      <w:tc>
        <w:tcPr>
          <w:tcW w:w="4536" w:type="dxa"/>
        </w:tcPr>
        <w:p w:rsidRPr="00D926A2" w:rsidR="00B3184D" w:rsidP="00B3184D" w:rsidRDefault="00B3184D" w14:paraId="0405CD55" w14:textId="6C22A206">
          <w:pPr>
            <w:pStyle w:val="Header"/>
            <w:spacing w:after="0"/>
            <w:rPr>
              <w:sz w:val="20"/>
              <w:szCs w:val="20"/>
            </w:rPr>
          </w:pPr>
          <w:r w:rsidRPr="00D926A2">
            <w:rPr>
              <w:sz w:val="20"/>
            </w:rPr>
            <w:t>[</w:t>
          </w:r>
          <w:r w:rsidRPr="00D926A2" w:rsidR="00C77782">
            <w:rPr>
              <w:sz w:val="20"/>
            </w:rPr>
            <w:t xml:space="preserve">naziv </w:t>
          </w:r>
          <w:r w:rsidR="007404AB">
            <w:rPr>
              <w:sz w:val="20"/>
            </w:rPr>
            <w:t>tvrtke</w:t>
          </w:r>
          <w:r w:rsidRPr="00D926A2">
            <w:rPr>
              <w:sz w:val="20"/>
            </w:rPr>
            <w:t>]</w:t>
          </w:r>
        </w:p>
      </w:tc>
      <w:tc>
        <w:tcPr>
          <w:tcW w:w="4536" w:type="dxa"/>
        </w:tcPr>
        <w:p w:rsidRPr="00D926A2" w:rsidR="00B3184D" w:rsidP="00B3184D" w:rsidRDefault="00B3184D" w14:paraId="6DA2D738" w14:textId="7CF29CD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926A2">
            <w:rPr>
              <w:sz w:val="20"/>
            </w:rPr>
            <w:t>[</w:t>
          </w:r>
          <w:r w:rsidR="007404AB">
            <w:rPr>
              <w:sz w:val="20"/>
            </w:rPr>
            <w:t>oznaka</w:t>
          </w:r>
          <w:r w:rsidRPr="00D926A2" w:rsidR="00C77782">
            <w:rPr>
              <w:sz w:val="20"/>
            </w:rPr>
            <w:t xml:space="preserve"> povjerljivosti</w:t>
          </w:r>
          <w:r w:rsidRPr="00D926A2">
            <w:rPr>
              <w:sz w:val="20"/>
            </w:rPr>
            <w:t>]</w:t>
          </w:r>
        </w:p>
      </w:tc>
    </w:tr>
  </w:tbl>
  <w:p w:rsidRPr="003056B2" w:rsidR="00B3184D" w:rsidP="00B3184D" w:rsidRDefault="00B3184D" w14:paraId="545ADAC8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7D6646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5B07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0F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693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65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BA7C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41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4067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A0D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C74C4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92E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B0B1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0A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18D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2A9F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84C4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C869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D67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DE9EED4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92E614D4">
      <w:start w:val="1"/>
      <w:numFmt w:val="lowerLetter"/>
      <w:lvlText w:val="%2."/>
      <w:lvlJc w:val="left"/>
      <w:pPr>
        <w:ind w:left="1800" w:hanging="360"/>
      </w:pPr>
    </w:lvl>
    <w:lvl w:ilvl="2" w:tplc="8D5EEF4C">
      <w:start w:val="1"/>
      <w:numFmt w:val="lowerRoman"/>
      <w:lvlText w:val="%3."/>
      <w:lvlJc w:val="right"/>
      <w:pPr>
        <w:ind w:left="2520" w:hanging="180"/>
      </w:pPr>
    </w:lvl>
    <w:lvl w:ilvl="3" w:tplc="BBF6828C" w:tentative="1">
      <w:start w:val="1"/>
      <w:numFmt w:val="decimal"/>
      <w:lvlText w:val="%4."/>
      <w:lvlJc w:val="left"/>
      <w:pPr>
        <w:ind w:left="3240" w:hanging="360"/>
      </w:pPr>
    </w:lvl>
    <w:lvl w:ilvl="4" w:tplc="D358709A" w:tentative="1">
      <w:start w:val="1"/>
      <w:numFmt w:val="lowerLetter"/>
      <w:lvlText w:val="%5."/>
      <w:lvlJc w:val="left"/>
      <w:pPr>
        <w:ind w:left="3960" w:hanging="360"/>
      </w:pPr>
    </w:lvl>
    <w:lvl w:ilvl="5" w:tplc="44E0A1C4" w:tentative="1">
      <w:start w:val="1"/>
      <w:numFmt w:val="lowerRoman"/>
      <w:lvlText w:val="%6."/>
      <w:lvlJc w:val="right"/>
      <w:pPr>
        <w:ind w:left="4680" w:hanging="180"/>
      </w:pPr>
    </w:lvl>
    <w:lvl w:ilvl="6" w:tplc="88B2B20E" w:tentative="1">
      <w:start w:val="1"/>
      <w:numFmt w:val="decimal"/>
      <w:lvlText w:val="%7."/>
      <w:lvlJc w:val="left"/>
      <w:pPr>
        <w:ind w:left="5400" w:hanging="360"/>
      </w:pPr>
    </w:lvl>
    <w:lvl w:ilvl="7" w:tplc="7A2AFFA6" w:tentative="1">
      <w:start w:val="1"/>
      <w:numFmt w:val="lowerLetter"/>
      <w:lvlText w:val="%8."/>
      <w:lvlJc w:val="left"/>
      <w:pPr>
        <w:ind w:left="6120" w:hanging="360"/>
      </w:pPr>
    </w:lvl>
    <w:lvl w:ilvl="8" w:tplc="08CCBC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FB7C6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69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248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ECD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0E1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36D8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4AE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4B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069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B7164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4BE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8413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3AA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06BB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A8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868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CA9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8084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90905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A800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FE25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E6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625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827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B4C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0C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A01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96DA2"/>
    <w:multiLevelType w:val="hybridMultilevel"/>
    <w:tmpl w:val="747E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1B279E"/>
    <w:multiLevelType w:val="hybridMultilevel"/>
    <w:tmpl w:val="3A486C80"/>
    <w:lvl w:ilvl="0" w:tplc="AE266EF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F485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C62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61D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F4D6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383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DA9C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76EA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D0C5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0"/>
  </w:num>
  <w:num w:numId="10">
    <w:abstractNumId w:val="9"/>
  </w:num>
  <w:num w:numId="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xMrA0MDc0Mjc1NTVU0lEKTi0uzszPAykwrAUApUgIeiwAAAA="/>
  </w:docVars>
  <w:rsids>
    <w:rsidRoot w:val="00927DFD"/>
    <w:rsid w:val="00002F6D"/>
    <w:rsid w:val="000118D4"/>
    <w:rsid w:val="000124F1"/>
    <w:rsid w:val="000135E0"/>
    <w:rsid w:val="00013F49"/>
    <w:rsid w:val="00075A85"/>
    <w:rsid w:val="00080644"/>
    <w:rsid w:val="000A15BF"/>
    <w:rsid w:val="000A763D"/>
    <w:rsid w:val="000B23B2"/>
    <w:rsid w:val="000B2D14"/>
    <w:rsid w:val="000B624F"/>
    <w:rsid w:val="00120C19"/>
    <w:rsid w:val="00131251"/>
    <w:rsid w:val="0015019F"/>
    <w:rsid w:val="0015378E"/>
    <w:rsid w:val="001543C5"/>
    <w:rsid w:val="001651C6"/>
    <w:rsid w:val="00166598"/>
    <w:rsid w:val="00174CCF"/>
    <w:rsid w:val="001B1DF0"/>
    <w:rsid w:val="001B58BE"/>
    <w:rsid w:val="001C1EBC"/>
    <w:rsid w:val="001C7240"/>
    <w:rsid w:val="001E0FCE"/>
    <w:rsid w:val="001E416E"/>
    <w:rsid w:val="001F5DDD"/>
    <w:rsid w:val="002031D0"/>
    <w:rsid w:val="00206ABE"/>
    <w:rsid w:val="00224D65"/>
    <w:rsid w:val="0023259F"/>
    <w:rsid w:val="00247764"/>
    <w:rsid w:val="00273185"/>
    <w:rsid w:val="002805CE"/>
    <w:rsid w:val="00297A6F"/>
    <w:rsid w:val="002B600F"/>
    <w:rsid w:val="002D724A"/>
    <w:rsid w:val="002F6A07"/>
    <w:rsid w:val="00307E9C"/>
    <w:rsid w:val="00326189"/>
    <w:rsid w:val="00333B1F"/>
    <w:rsid w:val="003344EE"/>
    <w:rsid w:val="00346B2D"/>
    <w:rsid w:val="00350A36"/>
    <w:rsid w:val="003535EE"/>
    <w:rsid w:val="00371939"/>
    <w:rsid w:val="00371CEE"/>
    <w:rsid w:val="00385BEF"/>
    <w:rsid w:val="003A19BD"/>
    <w:rsid w:val="003B60E0"/>
    <w:rsid w:val="003C3B7F"/>
    <w:rsid w:val="003D7B2D"/>
    <w:rsid w:val="003F0F1B"/>
    <w:rsid w:val="003F3042"/>
    <w:rsid w:val="00407F3E"/>
    <w:rsid w:val="004140A0"/>
    <w:rsid w:val="004215AC"/>
    <w:rsid w:val="00423601"/>
    <w:rsid w:val="00427EC9"/>
    <w:rsid w:val="004306FF"/>
    <w:rsid w:val="004540C1"/>
    <w:rsid w:val="00457B89"/>
    <w:rsid w:val="0046374C"/>
    <w:rsid w:val="00480BED"/>
    <w:rsid w:val="004D2B55"/>
    <w:rsid w:val="004E09D9"/>
    <w:rsid w:val="004E34E7"/>
    <w:rsid w:val="00502F23"/>
    <w:rsid w:val="005272D8"/>
    <w:rsid w:val="00537FE5"/>
    <w:rsid w:val="00545F60"/>
    <w:rsid w:val="005576E3"/>
    <w:rsid w:val="005908EA"/>
    <w:rsid w:val="005A6D2B"/>
    <w:rsid w:val="005C68C2"/>
    <w:rsid w:val="005D4301"/>
    <w:rsid w:val="005D6C4B"/>
    <w:rsid w:val="005F4376"/>
    <w:rsid w:val="00605DCC"/>
    <w:rsid w:val="006144C5"/>
    <w:rsid w:val="0061770C"/>
    <w:rsid w:val="0062312E"/>
    <w:rsid w:val="00640BA9"/>
    <w:rsid w:val="00643D41"/>
    <w:rsid w:val="006478D4"/>
    <w:rsid w:val="006555A1"/>
    <w:rsid w:val="00663C16"/>
    <w:rsid w:val="00673BE8"/>
    <w:rsid w:val="0067784C"/>
    <w:rsid w:val="006A551A"/>
    <w:rsid w:val="006B7C44"/>
    <w:rsid w:val="006C1ECD"/>
    <w:rsid w:val="006C46CD"/>
    <w:rsid w:val="006C7FF4"/>
    <w:rsid w:val="006D3B96"/>
    <w:rsid w:val="006E4253"/>
    <w:rsid w:val="006F09E6"/>
    <w:rsid w:val="006F45F9"/>
    <w:rsid w:val="00703ECC"/>
    <w:rsid w:val="00704E82"/>
    <w:rsid w:val="0070749D"/>
    <w:rsid w:val="007114DA"/>
    <w:rsid w:val="00724DE8"/>
    <w:rsid w:val="007404AB"/>
    <w:rsid w:val="00742DA9"/>
    <w:rsid w:val="0077179F"/>
    <w:rsid w:val="007827DA"/>
    <w:rsid w:val="00790E90"/>
    <w:rsid w:val="007A3E52"/>
    <w:rsid w:val="007E0A6F"/>
    <w:rsid w:val="007E2736"/>
    <w:rsid w:val="007E416E"/>
    <w:rsid w:val="0083384F"/>
    <w:rsid w:val="0084386E"/>
    <w:rsid w:val="00850721"/>
    <w:rsid w:val="00854443"/>
    <w:rsid w:val="00857224"/>
    <w:rsid w:val="0087138B"/>
    <w:rsid w:val="0087765B"/>
    <w:rsid w:val="0089200B"/>
    <w:rsid w:val="00895C19"/>
    <w:rsid w:val="00897ADF"/>
    <w:rsid w:val="008C5A6A"/>
    <w:rsid w:val="008F52E4"/>
    <w:rsid w:val="008F661E"/>
    <w:rsid w:val="00927DFD"/>
    <w:rsid w:val="00952157"/>
    <w:rsid w:val="009874B5"/>
    <w:rsid w:val="009A65DA"/>
    <w:rsid w:val="009B1FC4"/>
    <w:rsid w:val="009C7699"/>
    <w:rsid w:val="009C7769"/>
    <w:rsid w:val="009D064C"/>
    <w:rsid w:val="009D1C07"/>
    <w:rsid w:val="009D5310"/>
    <w:rsid w:val="009F6778"/>
    <w:rsid w:val="00A019D2"/>
    <w:rsid w:val="00A1346A"/>
    <w:rsid w:val="00A25FE5"/>
    <w:rsid w:val="00A40E38"/>
    <w:rsid w:val="00A41ECA"/>
    <w:rsid w:val="00A603B3"/>
    <w:rsid w:val="00A616EE"/>
    <w:rsid w:val="00A6440A"/>
    <w:rsid w:val="00A666C8"/>
    <w:rsid w:val="00A70761"/>
    <w:rsid w:val="00A73387"/>
    <w:rsid w:val="00A8602E"/>
    <w:rsid w:val="00A9140F"/>
    <w:rsid w:val="00A96F7E"/>
    <w:rsid w:val="00A97882"/>
    <w:rsid w:val="00AE193A"/>
    <w:rsid w:val="00AF2CDC"/>
    <w:rsid w:val="00AF7BAC"/>
    <w:rsid w:val="00B126F4"/>
    <w:rsid w:val="00B1310B"/>
    <w:rsid w:val="00B306BE"/>
    <w:rsid w:val="00B3184D"/>
    <w:rsid w:val="00B619A6"/>
    <w:rsid w:val="00B63FD7"/>
    <w:rsid w:val="00B704B2"/>
    <w:rsid w:val="00B76798"/>
    <w:rsid w:val="00B90BFC"/>
    <w:rsid w:val="00BB2F0E"/>
    <w:rsid w:val="00BB716F"/>
    <w:rsid w:val="00C04506"/>
    <w:rsid w:val="00C17FB6"/>
    <w:rsid w:val="00C23212"/>
    <w:rsid w:val="00C260A1"/>
    <w:rsid w:val="00C33614"/>
    <w:rsid w:val="00C41CD3"/>
    <w:rsid w:val="00C77782"/>
    <w:rsid w:val="00C926A9"/>
    <w:rsid w:val="00CB2A3B"/>
    <w:rsid w:val="00CC106D"/>
    <w:rsid w:val="00CF128A"/>
    <w:rsid w:val="00D06A76"/>
    <w:rsid w:val="00D07C1E"/>
    <w:rsid w:val="00D20EF0"/>
    <w:rsid w:val="00D2397B"/>
    <w:rsid w:val="00D475E8"/>
    <w:rsid w:val="00D5065E"/>
    <w:rsid w:val="00D73AB6"/>
    <w:rsid w:val="00D8469D"/>
    <w:rsid w:val="00D926A2"/>
    <w:rsid w:val="00DC2695"/>
    <w:rsid w:val="00DC691B"/>
    <w:rsid w:val="00DD5805"/>
    <w:rsid w:val="00DD5EF0"/>
    <w:rsid w:val="00DE098F"/>
    <w:rsid w:val="00DF0048"/>
    <w:rsid w:val="00DF15B4"/>
    <w:rsid w:val="00DF2473"/>
    <w:rsid w:val="00E00F01"/>
    <w:rsid w:val="00E24120"/>
    <w:rsid w:val="00E41596"/>
    <w:rsid w:val="00E41A95"/>
    <w:rsid w:val="00E5285A"/>
    <w:rsid w:val="00E57BCE"/>
    <w:rsid w:val="00E83D2F"/>
    <w:rsid w:val="00E92DEF"/>
    <w:rsid w:val="00EA3E4F"/>
    <w:rsid w:val="00EA4953"/>
    <w:rsid w:val="00EB390C"/>
    <w:rsid w:val="00EC0D1E"/>
    <w:rsid w:val="00EF2052"/>
    <w:rsid w:val="00F10290"/>
    <w:rsid w:val="00F320C0"/>
    <w:rsid w:val="00F43E1B"/>
    <w:rsid w:val="00FD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1E7D5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04A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144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4C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144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44C5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1029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102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029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45F60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457B89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2B60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6/03/14/clear-desk-and-clear-screen-policy-what-does-iso-27001-require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F24959B-7606-4733-B0BF-F7EA80E7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572</Words>
  <Characters>3265</Characters>
  <Application>Microsoft Office Word</Application>
  <DocSecurity>0</DocSecurity>
  <Lines>27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Politika čistog stola i čistog ekrana</vt:lpstr>
      <vt:lpstr>Svrha, područje primjene i korisnici</vt:lpstr>
      <vt:lpstr>Referentni dokumenti</vt:lpstr>
      <vt:lpstr>Politika čistog stola i čistog ekrana</vt:lpstr>
      <vt:lpstr>    Zaštita radnog mjesta</vt:lpstr>
      <vt:lpstr>        Politika čistog stola</vt:lpstr>
      <vt:lpstr>        Politika čistog ekrana</vt:lpstr>
      <vt:lpstr>Clear Desk and Clear Screen Policy</vt:lpstr>
      <vt:lpstr>Clear Desk and Clear Screen Policy</vt:lpstr>
    </vt:vector>
  </TitlesOfParts>
  <Company>Advisera Expert Solutions d.o.o.</Company>
  <LinksUpToDate>false</LinksUpToDate>
  <CharactersWithSpaces>3830</CharactersWithSpaces>
  <SharedDoc>false</SharedDoc>
  <HLinks>
    <vt:vector size="48" baseType="variant"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_Toc270000316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_Toc270000315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_Toc270000314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_Toc270000313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_Toc270000312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_Toc270000311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_Toc270000310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_Toc270000309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čistog stola i čistog ekrana</dc:title>
  <dc:subject>27001-FTPOLCLEAR-HR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2024-10-25T08:02:00Z</dcterms:created>
  <dcterms:modified xsi:type="dcterms:W3CDTF">2024-10-25T08:07:00Z</dcterms:modified>
</cp:coreProperties>
</file>